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A8" w:rsidRPr="00A152D1" w:rsidRDefault="003708A8" w:rsidP="003708A8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A152D1">
        <w:rPr>
          <w:rFonts w:ascii="Garamond" w:hAnsi="Garamond"/>
          <w:b/>
        </w:rPr>
        <w:t>PARECER 0</w:t>
      </w:r>
      <w:r w:rsidR="00B62292" w:rsidRPr="00A152D1">
        <w:rPr>
          <w:rFonts w:ascii="Garamond" w:hAnsi="Garamond"/>
          <w:b/>
        </w:rPr>
        <w:t>0</w:t>
      </w:r>
      <w:r w:rsidR="007750AF">
        <w:rPr>
          <w:rFonts w:ascii="Garamond" w:hAnsi="Garamond"/>
          <w:b/>
        </w:rPr>
        <w:t>7</w:t>
      </w:r>
      <w:r w:rsidRPr="00A152D1">
        <w:rPr>
          <w:rFonts w:ascii="Garamond" w:hAnsi="Garamond"/>
          <w:b/>
        </w:rPr>
        <w:t>/20</w:t>
      </w:r>
      <w:r w:rsidR="00D77091" w:rsidRPr="00A152D1">
        <w:rPr>
          <w:rFonts w:ascii="Garamond" w:hAnsi="Garamond"/>
          <w:b/>
        </w:rPr>
        <w:t>20</w:t>
      </w:r>
    </w:p>
    <w:p w:rsidR="00B15352" w:rsidRPr="00A152D1" w:rsidRDefault="00B15352" w:rsidP="003708A8">
      <w:pPr>
        <w:ind w:firstLine="1080"/>
        <w:jc w:val="both"/>
        <w:rPr>
          <w:rFonts w:ascii="Garamond" w:hAnsi="Garamond"/>
        </w:rPr>
      </w:pPr>
    </w:p>
    <w:p w:rsidR="005C355C" w:rsidRDefault="005C355C" w:rsidP="00E47FA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 Pregão Presencial </w:t>
      </w:r>
      <w:r w:rsidR="00BE4F0F">
        <w:rPr>
          <w:rFonts w:ascii="Garamond" w:hAnsi="Garamond"/>
        </w:rPr>
        <w:t>008</w:t>
      </w:r>
      <w:r>
        <w:rPr>
          <w:rFonts w:ascii="Garamond" w:hAnsi="Garamond"/>
        </w:rPr>
        <w:t xml:space="preserve">/2020 </w:t>
      </w:r>
      <w:r w:rsidR="00BE4F0F">
        <w:rPr>
          <w:rFonts w:ascii="Garamond" w:hAnsi="Garamond"/>
        </w:rPr>
        <w:t xml:space="preserve">(Processo Licitatório 017/2020) </w:t>
      </w:r>
      <w:r>
        <w:rPr>
          <w:rFonts w:ascii="Garamond" w:hAnsi="Garamond"/>
        </w:rPr>
        <w:t xml:space="preserve">foi lançado </w:t>
      </w:r>
      <w:r w:rsidR="008111E3">
        <w:rPr>
          <w:rFonts w:ascii="Garamond" w:hAnsi="Garamond"/>
        </w:rPr>
        <w:t xml:space="preserve">pela Municipalidade de São Bernardino, </w:t>
      </w:r>
      <w:r>
        <w:rPr>
          <w:rFonts w:ascii="Garamond" w:hAnsi="Garamond"/>
        </w:rPr>
        <w:t xml:space="preserve">visando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aquisição de pneus novos, </w:t>
      </w:r>
      <w:r w:rsidR="008111E3">
        <w:rPr>
          <w:rFonts w:ascii="Garamond" w:hAnsi="Garamond"/>
        </w:rPr>
        <w:t>c</w:t>
      </w:r>
      <w:r>
        <w:rPr>
          <w:rFonts w:ascii="Garamond" w:hAnsi="Garamond"/>
        </w:rPr>
        <w:t>âmaras, protetor de aro e serviços de recauchutagem e recapagens de pneus, para a manutenção da frota municipal.</w:t>
      </w:r>
    </w:p>
    <w:p w:rsidR="005C355C" w:rsidRDefault="005C355C" w:rsidP="00E47FA5">
      <w:pPr>
        <w:ind w:firstLine="708"/>
        <w:jc w:val="both"/>
        <w:rPr>
          <w:rFonts w:ascii="Garamond" w:hAnsi="Garamond"/>
        </w:rPr>
      </w:pPr>
    </w:p>
    <w:p w:rsidR="005C355C" w:rsidRDefault="005C355C" w:rsidP="00E47FA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Para o certame acorreram 10 empresas, sendo que as propostas de preço foram conhecidas e a fase de </w:t>
      </w:r>
      <w:r w:rsidR="008111E3">
        <w:rPr>
          <w:rFonts w:ascii="Garamond" w:hAnsi="Garamond"/>
        </w:rPr>
        <w:t>lances</w:t>
      </w:r>
      <w:r>
        <w:rPr>
          <w:rFonts w:ascii="Garamond" w:hAnsi="Garamond"/>
        </w:rPr>
        <w:t xml:space="preserve"> foi realizada no dia 17 de fevereiro de 2020.</w:t>
      </w:r>
    </w:p>
    <w:p w:rsidR="005C355C" w:rsidRDefault="005C355C" w:rsidP="00E47FA5">
      <w:pPr>
        <w:ind w:firstLine="708"/>
        <w:jc w:val="both"/>
        <w:rPr>
          <w:rFonts w:ascii="Garamond" w:hAnsi="Garamond"/>
        </w:rPr>
      </w:pPr>
    </w:p>
    <w:p w:rsidR="005C355C" w:rsidRDefault="005C355C" w:rsidP="00E47FA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fase de avaliação dos documentos de habilitação, a licitante </w:t>
      </w:r>
      <w:proofErr w:type="spellStart"/>
      <w:r>
        <w:rPr>
          <w:rFonts w:ascii="Garamond" w:hAnsi="Garamond"/>
        </w:rPr>
        <w:t>Recapadora</w:t>
      </w:r>
      <w:proofErr w:type="spellEnd"/>
      <w:r>
        <w:rPr>
          <w:rFonts w:ascii="Garamond" w:hAnsi="Garamond"/>
        </w:rPr>
        <w:t xml:space="preserve"> Marrecas </w:t>
      </w:r>
      <w:proofErr w:type="spellStart"/>
      <w:r>
        <w:rPr>
          <w:rFonts w:ascii="Garamond" w:hAnsi="Garamond"/>
        </w:rPr>
        <w:t>Ltda</w:t>
      </w:r>
      <w:proofErr w:type="spellEnd"/>
      <w:r>
        <w:rPr>
          <w:rFonts w:ascii="Garamond" w:hAnsi="Garamond"/>
        </w:rPr>
        <w:t xml:space="preserve"> EPP foi inabilitada, por deixar apresentar a Certidão Negativa de Concordata, conforme exigido pelo Edital, tendo apresentado</w:t>
      </w:r>
      <w:r w:rsidR="008111E3">
        <w:rPr>
          <w:rFonts w:ascii="Garamond" w:hAnsi="Garamond"/>
        </w:rPr>
        <w:t xml:space="preserve"> unicamente </w:t>
      </w:r>
      <w:r>
        <w:rPr>
          <w:rFonts w:ascii="Garamond" w:hAnsi="Garamond"/>
        </w:rPr>
        <w:t>a Certidão Negativa de Falência e Recuperação Judicial.</w:t>
      </w:r>
    </w:p>
    <w:p w:rsidR="005C355C" w:rsidRDefault="005C355C" w:rsidP="00E47FA5">
      <w:pPr>
        <w:ind w:firstLine="708"/>
        <w:jc w:val="both"/>
        <w:rPr>
          <w:rFonts w:ascii="Garamond" w:hAnsi="Garamond"/>
        </w:rPr>
      </w:pPr>
    </w:p>
    <w:p w:rsidR="005C355C" w:rsidRDefault="005C355C" w:rsidP="00E47FA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 representante legal da </w:t>
      </w:r>
      <w:proofErr w:type="spellStart"/>
      <w:r>
        <w:rPr>
          <w:rFonts w:ascii="Garamond" w:hAnsi="Garamond"/>
        </w:rPr>
        <w:t>Recapadora</w:t>
      </w:r>
      <w:proofErr w:type="spellEnd"/>
      <w:r>
        <w:rPr>
          <w:rFonts w:ascii="Garamond" w:hAnsi="Garamond"/>
        </w:rPr>
        <w:t xml:space="preserve"> Marrecas </w:t>
      </w:r>
      <w:proofErr w:type="spellStart"/>
      <w:r>
        <w:rPr>
          <w:rFonts w:ascii="Garamond" w:hAnsi="Garamond"/>
        </w:rPr>
        <w:t>Ltda</w:t>
      </w:r>
      <w:proofErr w:type="spellEnd"/>
      <w:r>
        <w:rPr>
          <w:rFonts w:ascii="Garamond" w:hAnsi="Garamond"/>
        </w:rPr>
        <w:t xml:space="preserve"> </w:t>
      </w:r>
      <w:r w:rsidR="001F3CC6">
        <w:rPr>
          <w:rFonts w:ascii="Garamond" w:hAnsi="Garamond"/>
        </w:rPr>
        <w:t>EPP</w:t>
      </w:r>
      <w:r>
        <w:rPr>
          <w:rFonts w:ascii="Garamond" w:hAnsi="Garamond"/>
        </w:rPr>
        <w:t>, na oportunidade, manifestou a intenção de recorrer.</w:t>
      </w:r>
    </w:p>
    <w:p w:rsidR="005C355C" w:rsidRDefault="005C355C" w:rsidP="00E47FA5">
      <w:pPr>
        <w:ind w:firstLine="708"/>
        <w:jc w:val="both"/>
        <w:rPr>
          <w:rFonts w:ascii="Garamond" w:hAnsi="Garamond"/>
        </w:rPr>
      </w:pPr>
    </w:p>
    <w:p w:rsidR="00771F10" w:rsidRDefault="005C355C" w:rsidP="00E47FA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 </w:t>
      </w:r>
      <w:r w:rsidR="00C34107">
        <w:rPr>
          <w:rFonts w:ascii="Garamond" w:hAnsi="Garamond"/>
        </w:rPr>
        <w:t>dia 19 de fevereiro de 2020</w:t>
      </w:r>
      <w:r>
        <w:rPr>
          <w:rFonts w:ascii="Garamond" w:hAnsi="Garamond"/>
        </w:rPr>
        <w:t xml:space="preserve"> aportou no Setor de Licitações, </w:t>
      </w:r>
      <w:r w:rsidR="008111E3">
        <w:rPr>
          <w:rFonts w:ascii="Garamond" w:hAnsi="Garamond"/>
        </w:rPr>
        <w:t>R</w:t>
      </w:r>
      <w:r>
        <w:rPr>
          <w:rFonts w:ascii="Garamond" w:hAnsi="Garamond"/>
        </w:rPr>
        <w:t xml:space="preserve">ecurso Administrativo da empresa </w:t>
      </w:r>
      <w:proofErr w:type="spellStart"/>
      <w:r>
        <w:rPr>
          <w:rFonts w:ascii="Garamond" w:hAnsi="Garamond"/>
        </w:rPr>
        <w:t>Recapadora</w:t>
      </w:r>
      <w:proofErr w:type="spellEnd"/>
      <w:r>
        <w:rPr>
          <w:rFonts w:ascii="Garamond" w:hAnsi="Garamond"/>
        </w:rPr>
        <w:t xml:space="preserve"> Marrecas </w:t>
      </w:r>
      <w:proofErr w:type="spellStart"/>
      <w:r>
        <w:rPr>
          <w:rFonts w:ascii="Garamond" w:hAnsi="Garamond"/>
        </w:rPr>
        <w:t>Ltda</w:t>
      </w:r>
      <w:proofErr w:type="spellEnd"/>
      <w:r>
        <w:rPr>
          <w:rFonts w:ascii="Garamond" w:hAnsi="Garamond"/>
        </w:rPr>
        <w:t xml:space="preserve"> </w:t>
      </w:r>
      <w:r w:rsidR="001F3CC6">
        <w:rPr>
          <w:rFonts w:ascii="Garamond" w:hAnsi="Garamond"/>
        </w:rPr>
        <w:t>EPP</w:t>
      </w:r>
      <w:r>
        <w:rPr>
          <w:rFonts w:ascii="Garamond" w:hAnsi="Garamond"/>
        </w:rPr>
        <w:t xml:space="preserve">, alegando, em apertada síntese, que </w:t>
      </w:r>
      <w:r w:rsidR="00771F10">
        <w:rPr>
          <w:rFonts w:ascii="Garamond" w:hAnsi="Garamond"/>
        </w:rPr>
        <w:t>o termo</w:t>
      </w:r>
      <w:r>
        <w:rPr>
          <w:rFonts w:ascii="Garamond" w:hAnsi="Garamond"/>
        </w:rPr>
        <w:t xml:space="preserve"> concordata “caiu por terra”</w:t>
      </w:r>
      <w:r w:rsidR="00771F10">
        <w:rPr>
          <w:rFonts w:ascii="Garamond" w:hAnsi="Garamond"/>
        </w:rPr>
        <w:t xml:space="preserve">, com a entrada em vigor da Lei Federal 11.101/2005 e que a </w:t>
      </w:r>
      <w:r w:rsidR="008111E3">
        <w:rPr>
          <w:rFonts w:ascii="Garamond" w:hAnsi="Garamond"/>
        </w:rPr>
        <w:t>C</w:t>
      </w:r>
      <w:r w:rsidR="00771F10">
        <w:rPr>
          <w:rFonts w:ascii="Garamond" w:hAnsi="Garamond"/>
        </w:rPr>
        <w:t>ertidão juntada com a documentação de habilitação supre a negativa pertinente à falência, concordata e recuperação judicia</w:t>
      </w:r>
      <w:r w:rsidR="008111E3">
        <w:rPr>
          <w:rFonts w:ascii="Garamond" w:hAnsi="Garamond"/>
        </w:rPr>
        <w:t>l</w:t>
      </w:r>
      <w:r w:rsidR="00771F10">
        <w:rPr>
          <w:rFonts w:ascii="Garamond" w:hAnsi="Garamond"/>
        </w:rPr>
        <w:t xml:space="preserve">, de acordo com </w:t>
      </w:r>
      <w:r w:rsidR="008111E3">
        <w:rPr>
          <w:rFonts w:ascii="Garamond" w:hAnsi="Garamond"/>
        </w:rPr>
        <w:t>C</w:t>
      </w:r>
      <w:r w:rsidR="00771F10">
        <w:rPr>
          <w:rFonts w:ascii="Garamond" w:hAnsi="Garamond"/>
        </w:rPr>
        <w:t>ertidão fornecida pelo Cartório Distribuidor da Comarca de Francisco Beltrão.</w:t>
      </w:r>
    </w:p>
    <w:p w:rsidR="00771F10" w:rsidRDefault="00771F10" w:rsidP="00E47FA5">
      <w:pPr>
        <w:ind w:firstLine="708"/>
        <w:jc w:val="both"/>
        <w:rPr>
          <w:rFonts w:ascii="Garamond" w:hAnsi="Garamond"/>
        </w:rPr>
      </w:pPr>
    </w:p>
    <w:p w:rsidR="005C355C" w:rsidRDefault="00771F10" w:rsidP="009D637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 certidão forne</w:t>
      </w:r>
      <w:r w:rsidR="00710428">
        <w:rPr>
          <w:rFonts w:ascii="Garamond" w:hAnsi="Garamond"/>
        </w:rPr>
        <w:t>c</w:t>
      </w:r>
      <w:r w:rsidR="001F3CC6">
        <w:rPr>
          <w:rFonts w:ascii="Garamond" w:hAnsi="Garamond"/>
        </w:rPr>
        <w:t>ida pelo Car</w:t>
      </w:r>
      <w:r>
        <w:rPr>
          <w:rFonts w:ascii="Garamond" w:hAnsi="Garamond"/>
        </w:rPr>
        <w:t>tório Distribuidor da Comarca de Francisco Beltrão registra que “as certidões expedidas por esta Secretaria seguem o modelo padrão determinado pelo Egrégio Tribunal de Justiça do Estado do Paraná, através de formulário junto ao Sistema de Distribuição Processual (SDP), inclusive a certidão de distribuições</w:t>
      </w:r>
      <w:r w:rsidR="001F3CC6">
        <w:rPr>
          <w:rFonts w:ascii="Garamond" w:hAnsi="Garamond"/>
        </w:rPr>
        <w:t xml:space="preserve"> </w:t>
      </w:r>
      <w:r>
        <w:rPr>
          <w:rFonts w:ascii="Garamond" w:hAnsi="Garamond"/>
        </w:rPr>
        <w:t>de fal</w:t>
      </w:r>
      <w:r w:rsidR="001F3CC6">
        <w:rPr>
          <w:rFonts w:ascii="Garamond" w:hAnsi="Garamond"/>
        </w:rPr>
        <w:t>ência</w:t>
      </w:r>
      <w:r>
        <w:rPr>
          <w:rFonts w:ascii="Garamond" w:hAnsi="Garamond"/>
        </w:rPr>
        <w:t xml:space="preserve"> e recuperação judicial e </w:t>
      </w:r>
      <w:r w:rsidR="001F3CC6">
        <w:rPr>
          <w:rFonts w:ascii="Garamond" w:hAnsi="Garamond"/>
        </w:rPr>
        <w:t>ex</w:t>
      </w:r>
      <w:r>
        <w:rPr>
          <w:rFonts w:ascii="Garamond" w:hAnsi="Garamond"/>
        </w:rPr>
        <w:t xml:space="preserve">trajudicial, </w:t>
      </w:r>
      <w:r w:rsidR="001F3CC6">
        <w:rPr>
          <w:rFonts w:ascii="Garamond" w:hAnsi="Garamond"/>
        </w:rPr>
        <w:t>à</w:t>
      </w:r>
      <w:r>
        <w:rPr>
          <w:rFonts w:ascii="Garamond" w:hAnsi="Garamond"/>
        </w:rPr>
        <w:t xml:space="preserve"> qual está adap</w:t>
      </w:r>
      <w:r w:rsidR="001F3CC6">
        <w:rPr>
          <w:rFonts w:ascii="Garamond" w:hAnsi="Garamond"/>
        </w:rPr>
        <w:t>t</w:t>
      </w:r>
      <w:r>
        <w:rPr>
          <w:rFonts w:ascii="Garamond" w:hAnsi="Garamond"/>
        </w:rPr>
        <w:t xml:space="preserve">ada às alterações legislativas </w:t>
      </w:r>
      <w:r w:rsidR="00B30C32">
        <w:rPr>
          <w:rFonts w:ascii="Garamond" w:hAnsi="Garamond"/>
        </w:rPr>
        <w:t>trazidas pela Lei n. 11.101/2005</w:t>
      </w:r>
      <w:r w:rsidR="009D6327" w:rsidRPr="009D6327">
        <w:rPr>
          <w:rFonts w:ascii="Garamond" w:hAnsi="Garamond"/>
          <w:sz w:val="16"/>
          <w:szCs w:val="16"/>
        </w:rPr>
        <w:t>1</w:t>
      </w:r>
      <w:r w:rsidR="009D6377">
        <w:rPr>
          <w:rFonts w:ascii="Garamond" w:hAnsi="Garamond"/>
        </w:rPr>
        <w:t xml:space="preserve">, que substituiu o termo “concordata” por “recuperação judicial”. </w:t>
      </w:r>
      <w:r w:rsidR="009D6377" w:rsidRPr="001F3CC6">
        <w:rPr>
          <w:rStyle w:val="Refdenotaderodap"/>
          <w:rFonts w:ascii="Garamond" w:hAnsi="Garamond"/>
        </w:rPr>
        <w:footnoteRef/>
      </w:r>
      <w:proofErr w:type="gramStart"/>
      <w:r w:rsidR="009D6377" w:rsidRPr="001F3CC6">
        <w:rPr>
          <w:rFonts w:ascii="Garamond" w:hAnsi="Garamond"/>
        </w:rPr>
        <w:t>(</w:t>
      </w:r>
      <w:proofErr w:type="gramEnd"/>
      <w:r w:rsidR="009D6377" w:rsidRPr="001F3CC6">
        <w:rPr>
          <w:rFonts w:ascii="Garamond" w:hAnsi="Garamond"/>
        </w:rPr>
        <w:t xml:space="preserve">...) Art. 200. Ressalvado o disposto no art. 192 desta Lei, ficam revogados o Decreto-Lei n. 7.661, de 21 de junho de 1945, e os </w:t>
      </w:r>
      <w:proofErr w:type="spellStart"/>
      <w:r w:rsidR="009D6377" w:rsidRPr="001F3CC6">
        <w:rPr>
          <w:rFonts w:ascii="Garamond" w:hAnsi="Garamond"/>
        </w:rPr>
        <w:t>arts</w:t>
      </w:r>
      <w:proofErr w:type="spellEnd"/>
      <w:r w:rsidR="009D6377" w:rsidRPr="001F3CC6">
        <w:rPr>
          <w:rFonts w:ascii="Garamond" w:hAnsi="Garamond"/>
        </w:rPr>
        <w:t>. 503 a 512 do Decreto-Lei n. 3.689, de 3 de outubro de 1941 – Código de Processo Penal.”</w:t>
      </w:r>
    </w:p>
    <w:p w:rsidR="005C355C" w:rsidRDefault="005C355C" w:rsidP="00E47FA5">
      <w:pPr>
        <w:ind w:firstLine="708"/>
        <w:jc w:val="both"/>
        <w:rPr>
          <w:rFonts w:ascii="Garamond" w:hAnsi="Garamond"/>
        </w:rPr>
      </w:pPr>
    </w:p>
    <w:p w:rsidR="001F3CC6" w:rsidRDefault="001F3CC6" w:rsidP="00E47FA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 a apresentação do Recurso Administrativo, todas as demais licitantes foram cientificadas para, no prazo de </w:t>
      </w:r>
      <w:proofErr w:type="gramStart"/>
      <w:r>
        <w:rPr>
          <w:rFonts w:ascii="Garamond" w:hAnsi="Garamond"/>
        </w:rPr>
        <w:t>3</w:t>
      </w:r>
      <w:proofErr w:type="gramEnd"/>
      <w:r>
        <w:rPr>
          <w:rFonts w:ascii="Garamond" w:hAnsi="Garamond"/>
        </w:rPr>
        <w:t xml:space="preserve"> dias</w:t>
      </w:r>
      <w:r w:rsidR="00C34107">
        <w:rPr>
          <w:rFonts w:ascii="Garamond" w:hAnsi="Garamond"/>
        </w:rPr>
        <w:t>,</w:t>
      </w:r>
      <w:r>
        <w:rPr>
          <w:rFonts w:ascii="Garamond" w:hAnsi="Garamond"/>
        </w:rPr>
        <w:t xml:space="preserve"> apresentar as suas contrarrazões, tendo transcorrido o prazo sem qualquer manifestação das mesmas.</w:t>
      </w:r>
    </w:p>
    <w:p w:rsidR="001F3CC6" w:rsidRDefault="001F3CC6" w:rsidP="00E47FA5">
      <w:pPr>
        <w:ind w:firstLine="708"/>
        <w:jc w:val="both"/>
        <w:rPr>
          <w:rFonts w:ascii="Garamond" w:hAnsi="Garamond"/>
        </w:rPr>
      </w:pPr>
    </w:p>
    <w:p w:rsidR="00E47FA5" w:rsidRPr="00A152D1" w:rsidRDefault="001F3CC6" w:rsidP="00E47FA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 Pregoeira decidiu</w:t>
      </w:r>
      <w:r w:rsidR="008111E3">
        <w:rPr>
          <w:rFonts w:ascii="Garamond" w:hAnsi="Garamond"/>
        </w:rPr>
        <w:t>, então,</w:t>
      </w:r>
      <w:r>
        <w:rPr>
          <w:rFonts w:ascii="Garamond" w:hAnsi="Garamond"/>
        </w:rPr>
        <w:t xml:space="preserve"> solicitar manifestação jurídica sobre o recurso aviado.</w:t>
      </w:r>
    </w:p>
    <w:p w:rsidR="008111E3" w:rsidRPr="00A152D1" w:rsidRDefault="008111E3" w:rsidP="003708A8">
      <w:pPr>
        <w:ind w:firstLine="708"/>
        <w:jc w:val="both"/>
        <w:rPr>
          <w:rFonts w:ascii="Garamond" w:hAnsi="Garamond"/>
        </w:rPr>
      </w:pPr>
    </w:p>
    <w:p w:rsidR="003708A8" w:rsidRPr="00A152D1" w:rsidRDefault="003708A8" w:rsidP="003708A8">
      <w:pPr>
        <w:ind w:firstLine="708"/>
        <w:jc w:val="both"/>
        <w:rPr>
          <w:rFonts w:ascii="Garamond" w:hAnsi="Garamond"/>
          <w:b/>
        </w:rPr>
      </w:pPr>
      <w:r w:rsidRPr="00A152D1">
        <w:rPr>
          <w:rFonts w:ascii="Garamond" w:hAnsi="Garamond"/>
          <w:b/>
        </w:rPr>
        <w:t>Relatei.</w:t>
      </w:r>
      <w:r w:rsidR="00B15352" w:rsidRPr="00A152D1">
        <w:rPr>
          <w:rFonts w:ascii="Garamond" w:hAnsi="Garamond"/>
          <w:b/>
        </w:rPr>
        <w:t xml:space="preserve"> </w:t>
      </w:r>
      <w:r w:rsidRPr="00A152D1">
        <w:rPr>
          <w:rFonts w:ascii="Garamond" w:hAnsi="Garamond"/>
          <w:b/>
        </w:rPr>
        <w:t>Passo a opinar.</w:t>
      </w:r>
    </w:p>
    <w:p w:rsidR="008111E3" w:rsidRPr="00A152D1" w:rsidRDefault="008111E3" w:rsidP="003708A8">
      <w:pPr>
        <w:ind w:firstLine="708"/>
        <w:jc w:val="both"/>
        <w:rPr>
          <w:rFonts w:ascii="Garamond" w:hAnsi="Garamond"/>
        </w:rPr>
      </w:pPr>
    </w:p>
    <w:p w:rsidR="001F3CC6" w:rsidRDefault="003844AA" w:rsidP="001F3CC6">
      <w:pPr>
        <w:ind w:firstLine="708"/>
        <w:jc w:val="both"/>
        <w:rPr>
          <w:rFonts w:ascii="Garamond" w:hAnsi="Garamond"/>
        </w:rPr>
      </w:pPr>
      <w:r w:rsidRPr="00A152D1">
        <w:rPr>
          <w:rFonts w:ascii="Garamond" w:hAnsi="Garamond"/>
        </w:rPr>
        <w:t xml:space="preserve">Trata-se de </w:t>
      </w:r>
      <w:r w:rsidR="001F3CC6">
        <w:rPr>
          <w:rFonts w:ascii="Garamond" w:hAnsi="Garamond"/>
        </w:rPr>
        <w:t>Recurso Administrativo em processo licitatório, na modalidade de Pregão Presencial, contra decisão d</w:t>
      </w:r>
      <w:r w:rsidR="008111E3">
        <w:rPr>
          <w:rFonts w:ascii="Garamond" w:hAnsi="Garamond"/>
        </w:rPr>
        <w:t>a</w:t>
      </w:r>
      <w:r w:rsidR="001F3CC6">
        <w:rPr>
          <w:rFonts w:ascii="Garamond" w:hAnsi="Garamond"/>
        </w:rPr>
        <w:t xml:space="preserve"> Pregoeir</w:t>
      </w:r>
      <w:r w:rsidR="008111E3">
        <w:rPr>
          <w:rFonts w:ascii="Garamond" w:hAnsi="Garamond"/>
        </w:rPr>
        <w:t>a</w:t>
      </w:r>
      <w:r w:rsidR="001F3CC6">
        <w:rPr>
          <w:rFonts w:ascii="Garamond" w:hAnsi="Garamond"/>
        </w:rPr>
        <w:t xml:space="preserve"> Municipal que decidiu inabilitar licitante por não apresentar </w:t>
      </w:r>
      <w:r w:rsidR="008111E3">
        <w:rPr>
          <w:rFonts w:ascii="Garamond" w:hAnsi="Garamond"/>
        </w:rPr>
        <w:t>C</w:t>
      </w:r>
      <w:r w:rsidR="001F3CC6">
        <w:rPr>
          <w:rFonts w:ascii="Garamond" w:hAnsi="Garamond"/>
        </w:rPr>
        <w:t xml:space="preserve">ertidão </w:t>
      </w:r>
      <w:r w:rsidR="008111E3">
        <w:rPr>
          <w:rFonts w:ascii="Garamond" w:hAnsi="Garamond"/>
        </w:rPr>
        <w:t>N</w:t>
      </w:r>
      <w:r w:rsidR="001F3CC6">
        <w:rPr>
          <w:rFonts w:ascii="Garamond" w:hAnsi="Garamond"/>
        </w:rPr>
        <w:t xml:space="preserve">egativa de </w:t>
      </w:r>
      <w:r w:rsidR="008111E3">
        <w:rPr>
          <w:rFonts w:ascii="Garamond" w:hAnsi="Garamond"/>
        </w:rPr>
        <w:t>C</w:t>
      </w:r>
      <w:r w:rsidR="001F3CC6">
        <w:rPr>
          <w:rFonts w:ascii="Garamond" w:hAnsi="Garamond"/>
        </w:rPr>
        <w:t>oncordata.</w:t>
      </w:r>
    </w:p>
    <w:p w:rsidR="001F3CC6" w:rsidRDefault="001F3CC6" w:rsidP="001F3CC6">
      <w:pPr>
        <w:ind w:firstLine="708"/>
        <w:jc w:val="both"/>
        <w:rPr>
          <w:rFonts w:ascii="Garamond" w:hAnsi="Garamond"/>
        </w:rPr>
      </w:pPr>
    </w:p>
    <w:p w:rsidR="001F3CC6" w:rsidRDefault="001F3CC6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decisão da Pregoeira, inabilitando a empresa </w:t>
      </w:r>
      <w:proofErr w:type="spellStart"/>
      <w:r>
        <w:rPr>
          <w:rFonts w:ascii="Garamond" w:hAnsi="Garamond"/>
        </w:rPr>
        <w:t>Recapadora</w:t>
      </w:r>
      <w:proofErr w:type="spellEnd"/>
      <w:r>
        <w:rPr>
          <w:rFonts w:ascii="Garamond" w:hAnsi="Garamond"/>
        </w:rPr>
        <w:t xml:space="preserve"> Marrecas </w:t>
      </w:r>
      <w:proofErr w:type="spellStart"/>
      <w:r>
        <w:rPr>
          <w:rFonts w:ascii="Garamond" w:hAnsi="Garamond"/>
        </w:rPr>
        <w:t>Ltda</w:t>
      </w:r>
      <w:proofErr w:type="spellEnd"/>
      <w:r>
        <w:rPr>
          <w:rFonts w:ascii="Garamond" w:hAnsi="Garamond"/>
        </w:rPr>
        <w:t xml:space="preserve"> EPP, por não apresentar com a documentação de habilitação, a Certidão Negativa de Concordata, consta da Ata de reunião de julgamento de propostas 14/202, de 17 de fevereiro de 2020, sendo que o representante legal da Recorrente manifestou, no ato, a intenção de recorrer.</w:t>
      </w:r>
    </w:p>
    <w:p w:rsidR="001F3CC6" w:rsidRDefault="001F3CC6" w:rsidP="001F3CC6">
      <w:pPr>
        <w:ind w:firstLine="708"/>
        <w:jc w:val="both"/>
        <w:rPr>
          <w:rFonts w:ascii="Garamond" w:hAnsi="Garamond"/>
        </w:rPr>
      </w:pPr>
    </w:p>
    <w:p w:rsidR="001F3CC6" w:rsidRDefault="001F3CC6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As razões recursais aportaram no Setor de Licitações em 19 de fevereiro de 2020, portanto o Recurso Administrativo é tempestivo e foi aviado em petição escrita, com a demonstração clara d</w:t>
      </w:r>
      <w:r w:rsidR="008111E3">
        <w:rPr>
          <w:rFonts w:ascii="Garamond" w:hAnsi="Garamond"/>
        </w:rPr>
        <w:t xml:space="preserve">os </w:t>
      </w:r>
      <w:r>
        <w:rPr>
          <w:rFonts w:ascii="Garamond" w:hAnsi="Garamond"/>
        </w:rPr>
        <w:t>argumentos</w:t>
      </w:r>
      <w:r w:rsidR="008111E3">
        <w:rPr>
          <w:rFonts w:ascii="Garamond" w:hAnsi="Garamond"/>
        </w:rPr>
        <w:t xml:space="preserve"> recursais</w:t>
      </w:r>
      <w:r>
        <w:rPr>
          <w:rFonts w:ascii="Garamond" w:hAnsi="Garamond"/>
        </w:rPr>
        <w:t>.</w:t>
      </w:r>
    </w:p>
    <w:p w:rsidR="001F3CC6" w:rsidRDefault="001F3CC6" w:rsidP="001F3CC6">
      <w:pPr>
        <w:ind w:firstLine="708"/>
        <w:jc w:val="both"/>
        <w:rPr>
          <w:rFonts w:ascii="Garamond" w:hAnsi="Garamond"/>
        </w:rPr>
      </w:pPr>
    </w:p>
    <w:p w:rsidR="001F3CC6" w:rsidRDefault="001F3CC6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 Recurso Administrativo pode, então, ser conhecido.</w:t>
      </w:r>
    </w:p>
    <w:p w:rsidR="00BE4F0F" w:rsidRDefault="00BE4F0F" w:rsidP="001F3CC6">
      <w:pPr>
        <w:ind w:firstLine="708"/>
        <w:jc w:val="both"/>
        <w:rPr>
          <w:rFonts w:ascii="Garamond" w:hAnsi="Garamond"/>
        </w:rPr>
      </w:pPr>
    </w:p>
    <w:p w:rsidR="00BE4F0F" w:rsidRDefault="00BE4F0F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As condições para a participação das empresas no Pregão Presencial 008/2020 (Processo Licitatório 017/2020), constam claramente do Edital.</w:t>
      </w:r>
    </w:p>
    <w:p w:rsidR="00BE4F0F" w:rsidRDefault="00BE4F0F" w:rsidP="001F3CC6">
      <w:pPr>
        <w:ind w:firstLine="708"/>
        <w:jc w:val="both"/>
        <w:rPr>
          <w:rFonts w:ascii="Garamond" w:hAnsi="Garamond"/>
        </w:rPr>
      </w:pPr>
    </w:p>
    <w:p w:rsidR="00BE4F0F" w:rsidRDefault="00BE4F0F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Veja-se:</w:t>
      </w:r>
    </w:p>
    <w:p w:rsidR="00BE4F0F" w:rsidRPr="00BE4F0F" w:rsidRDefault="00BE4F0F" w:rsidP="00BE4F0F">
      <w:pPr>
        <w:ind w:left="709"/>
        <w:jc w:val="both"/>
        <w:rPr>
          <w:rFonts w:ascii="Garamond" w:hAnsi="Garamond"/>
        </w:rPr>
      </w:pPr>
    </w:p>
    <w:p w:rsidR="00BE4F0F" w:rsidRPr="00BE4F0F" w:rsidRDefault="00BE4F0F" w:rsidP="00BE4F0F">
      <w:pPr>
        <w:pStyle w:val="TextosemFormatao"/>
        <w:widowControl/>
        <w:ind w:left="709"/>
        <w:rPr>
          <w:rFonts w:ascii="Garamond" w:hAnsi="Garamond" w:cs="Arial"/>
          <w:b/>
          <w:bCs w:val="0"/>
          <w:color w:val="auto"/>
          <w:sz w:val="24"/>
          <w:szCs w:val="24"/>
        </w:rPr>
      </w:pPr>
      <w:r w:rsidRPr="00BE4F0F">
        <w:rPr>
          <w:rFonts w:ascii="Garamond" w:hAnsi="Garamond" w:cs="Arial"/>
          <w:b/>
          <w:bCs w:val="0"/>
          <w:color w:val="auto"/>
          <w:sz w:val="24"/>
          <w:szCs w:val="24"/>
        </w:rPr>
        <w:t>03. CONDIÇÕES PARA PARTICIPAR NA LICITAÇÃO</w:t>
      </w:r>
    </w:p>
    <w:p w:rsidR="00BE4F0F" w:rsidRPr="00BE4F0F" w:rsidRDefault="00BE4F0F" w:rsidP="00BE4F0F">
      <w:pPr>
        <w:pStyle w:val="TextosemFormatao"/>
        <w:widowControl/>
        <w:ind w:left="709"/>
        <w:rPr>
          <w:rFonts w:ascii="Garamond" w:hAnsi="Garamond" w:cs="Arial"/>
          <w:b/>
          <w:bCs w:val="0"/>
          <w:color w:val="auto"/>
          <w:sz w:val="24"/>
          <w:szCs w:val="24"/>
        </w:rPr>
      </w:pPr>
    </w:p>
    <w:p w:rsidR="00BE4F0F" w:rsidRPr="00BE4F0F" w:rsidRDefault="00BE4F0F" w:rsidP="00BE4F0F">
      <w:pPr>
        <w:ind w:left="709"/>
        <w:jc w:val="both"/>
        <w:rPr>
          <w:rFonts w:ascii="Garamond" w:hAnsi="Garamond" w:cs="Arial"/>
          <w:bCs/>
        </w:rPr>
      </w:pPr>
      <w:r w:rsidRPr="00BE4F0F">
        <w:rPr>
          <w:rFonts w:ascii="Garamond" w:hAnsi="Garamond" w:cs="Arial"/>
          <w:b/>
        </w:rPr>
        <w:t>3.1 -</w:t>
      </w:r>
      <w:r w:rsidRPr="00BE4F0F">
        <w:rPr>
          <w:rFonts w:ascii="Garamond" w:hAnsi="Garamond" w:cs="Arial"/>
          <w:bCs/>
        </w:rPr>
        <w:t xml:space="preserve"> A presente licitação é destinada exclusivamente à contratação de microempresa – ME, empresa de pequeno porte – EPP e micro empreendedor individual - MEI, na forma do disposto no art. 48, I, da Lei Complementar 123/2006, alterada pela Lei 147/2014, do ramo de atividade pertinente ao objeto da contratação que preencherem as condições de credenciamento constantes deste Edital.</w:t>
      </w:r>
    </w:p>
    <w:p w:rsidR="00BE4F0F" w:rsidRDefault="00BE4F0F" w:rsidP="00BE4F0F">
      <w:pPr>
        <w:pStyle w:val="Corpodetexto2"/>
        <w:spacing w:after="0" w:line="240" w:lineRule="auto"/>
        <w:ind w:left="709"/>
        <w:rPr>
          <w:rFonts w:ascii="Garamond" w:hAnsi="Garamond" w:cs="Arial"/>
          <w:b/>
        </w:rPr>
      </w:pPr>
    </w:p>
    <w:p w:rsidR="00BE4F0F" w:rsidRPr="00BE4F0F" w:rsidRDefault="0028792D" w:rsidP="0028792D">
      <w:pPr>
        <w:pStyle w:val="Corpodetexto2"/>
        <w:spacing w:after="0" w:line="240" w:lineRule="auto"/>
        <w:ind w:left="709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3.2 - </w:t>
      </w:r>
      <w:r w:rsidR="00BE4F0F" w:rsidRPr="00BE4F0F">
        <w:rPr>
          <w:rFonts w:ascii="Garamond" w:hAnsi="Garamond" w:cs="Arial"/>
          <w:bCs/>
        </w:rPr>
        <w:t>Não será admitida nesta licitação a participação de empresas:</w:t>
      </w:r>
    </w:p>
    <w:p w:rsidR="00BE4F0F" w:rsidRPr="00BE4F0F" w:rsidRDefault="00BE4F0F" w:rsidP="00BE4F0F">
      <w:pPr>
        <w:pStyle w:val="11"/>
        <w:ind w:left="709" w:firstLine="0"/>
        <w:rPr>
          <w:rFonts w:ascii="Garamond" w:hAnsi="Garamond" w:cs="Arial"/>
          <w:bCs w:val="0"/>
          <w:color w:val="auto"/>
          <w:szCs w:val="24"/>
        </w:rPr>
      </w:pPr>
      <w:r>
        <w:rPr>
          <w:rFonts w:ascii="Garamond" w:hAnsi="Garamond" w:cs="Arial"/>
          <w:bCs w:val="0"/>
          <w:color w:val="auto"/>
          <w:szCs w:val="24"/>
        </w:rPr>
        <w:t xml:space="preserve">a) </w:t>
      </w:r>
      <w:r w:rsidRPr="00BE4F0F">
        <w:rPr>
          <w:rFonts w:ascii="Garamond" w:hAnsi="Garamond" w:cs="Arial"/>
          <w:bCs w:val="0"/>
          <w:color w:val="auto"/>
          <w:szCs w:val="24"/>
        </w:rPr>
        <w:t xml:space="preserve">Concordatárias ou em processo de falência, </w:t>
      </w:r>
      <w:proofErr w:type="gramStart"/>
      <w:r w:rsidRPr="00BE4F0F">
        <w:rPr>
          <w:rFonts w:ascii="Garamond" w:hAnsi="Garamond" w:cs="Arial"/>
          <w:bCs w:val="0"/>
          <w:color w:val="auto"/>
          <w:szCs w:val="24"/>
        </w:rPr>
        <w:t>sob concurso</w:t>
      </w:r>
      <w:proofErr w:type="gramEnd"/>
      <w:r w:rsidRPr="00BE4F0F">
        <w:rPr>
          <w:rFonts w:ascii="Garamond" w:hAnsi="Garamond" w:cs="Arial"/>
          <w:bCs w:val="0"/>
          <w:color w:val="auto"/>
          <w:szCs w:val="24"/>
        </w:rPr>
        <w:t xml:space="preserve"> de credores, em dissolução ou em liquidação;</w:t>
      </w:r>
    </w:p>
    <w:p w:rsidR="00BE4F0F" w:rsidRPr="00BE4F0F" w:rsidRDefault="00BE4F0F" w:rsidP="00BE4F0F">
      <w:pPr>
        <w:pStyle w:val="11"/>
        <w:ind w:left="709" w:firstLine="0"/>
        <w:rPr>
          <w:rFonts w:ascii="Garamond" w:hAnsi="Garamond" w:cs="Arial"/>
          <w:bCs w:val="0"/>
          <w:color w:val="auto"/>
          <w:szCs w:val="24"/>
        </w:rPr>
      </w:pPr>
      <w:r>
        <w:rPr>
          <w:rFonts w:ascii="Garamond" w:hAnsi="Garamond" w:cs="Arial"/>
          <w:bCs w:val="0"/>
          <w:color w:val="auto"/>
          <w:szCs w:val="24"/>
        </w:rPr>
        <w:t xml:space="preserve">b) </w:t>
      </w:r>
      <w:r w:rsidRPr="00BE4F0F">
        <w:rPr>
          <w:rFonts w:ascii="Garamond" w:hAnsi="Garamond" w:cs="Arial"/>
          <w:bCs w:val="0"/>
          <w:color w:val="auto"/>
          <w:szCs w:val="24"/>
        </w:rPr>
        <w:t xml:space="preserve">Que estejam com o direito de licitar e contratar com a Administração </w:t>
      </w:r>
      <w:proofErr w:type="gramStart"/>
      <w:r w:rsidRPr="00BE4F0F">
        <w:rPr>
          <w:rFonts w:ascii="Garamond" w:hAnsi="Garamond" w:cs="Arial"/>
          <w:bCs w:val="0"/>
          <w:color w:val="auto"/>
          <w:szCs w:val="24"/>
        </w:rPr>
        <w:t>Pública suspenso</w:t>
      </w:r>
      <w:proofErr w:type="gramEnd"/>
      <w:r w:rsidRPr="00BE4F0F">
        <w:rPr>
          <w:rFonts w:ascii="Garamond" w:hAnsi="Garamond" w:cs="Arial"/>
          <w:bCs w:val="0"/>
          <w:color w:val="auto"/>
          <w:szCs w:val="24"/>
        </w:rPr>
        <w:t>, ou que por esta tenham sido declaradas inidôneas;</w:t>
      </w:r>
    </w:p>
    <w:p w:rsidR="00BE4F0F" w:rsidRPr="00BE4F0F" w:rsidRDefault="00BE4F0F" w:rsidP="00BE4F0F">
      <w:pPr>
        <w:pStyle w:val="11"/>
        <w:ind w:left="709" w:firstLine="0"/>
        <w:rPr>
          <w:rFonts w:ascii="Garamond" w:hAnsi="Garamond" w:cs="Arial"/>
          <w:bCs w:val="0"/>
          <w:color w:val="auto"/>
          <w:szCs w:val="24"/>
        </w:rPr>
      </w:pPr>
      <w:r>
        <w:rPr>
          <w:rFonts w:ascii="Garamond" w:hAnsi="Garamond" w:cs="Arial"/>
          <w:bCs w:val="0"/>
          <w:color w:val="auto"/>
          <w:szCs w:val="24"/>
        </w:rPr>
        <w:t xml:space="preserve">c) </w:t>
      </w:r>
      <w:r w:rsidRPr="00BE4F0F">
        <w:rPr>
          <w:rFonts w:ascii="Garamond" w:hAnsi="Garamond" w:cs="Arial"/>
          <w:bCs w:val="0"/>
          <w:color w:val="auto"/>
          <w:szCs w:val="24"/>
        </w:rPr>
        <w:t xml:space="preserve">Que estejam reunidas em consórcio, </w:t>
      </w:r>
      <w:proofErr w:type="gramStart"/>
      <w:r w:rsidRPr="00BE4F0F">
        <w:rPr>
          <w:rFonts w:ascii="Garamond" w:hAnsi="Garamond" w:cs="Arial"/>
          <w:bCs w:val="0"/>
          <w:color w:val="auto"/>
          <w:szCs w:val="24"/>
        </w:rPr>
        <w:t>ou sejam</w:t>
      </w:r>
      <w:proofErr w:type="gramEnd"/>
      <w:r w:rsidRPr="00BE4F0F">
        <w:rPr>
          <w:rFonts w:ascii="Garamond" w:hAnsi="Garamond" w:cs="Arial"/>
          <w:bCs w:val="0"/>
          <w:color w:val="auto"/>
          <w:szCs w:val="24"/>
        </w:rPr>
        <w:t xml:space="preserve"> controladas, coligadas ou subsidiárias entre si qualquer que seja sua forma de constituição.</w:t>
      </w:r>
    </w:p>
    <w:p w:rsidR="00BE4F0F" w:rsidRPr="005476CE" w:rsidRDefault="00BE4F0F" w:rsidP="00BE4F0F">
      <w:pPr>
        <w:pStyle w:val="11"/>
        <w:numPr>
          <w:ilvl w:val="0"/>
          <w:numId w:val="4"/>
        </w:numPr>
        <w:rPr>
          <w:rFonts w:ascii="Arial" w:hAnsi="Arial" w:cs="Arial"/>
          <w:bCs w:val="0"/>
          <w:color w:val="auto"/>
          <w:sz w:val="22"/>
          <w:szCs w:val="22"/>
        </w:rPr>
      </w:pPr>
      <w:r w:rsidRPr="00BE4F0F">
        <w:rPr>
          <w:rFonts w:ascii="Garamond" w:hAnsi="Garamond" w:cs="Arial"/>
          <w:bCs w:val="0"/>
          <w:color w:val="auto"/>
          <w:szCs w:val="24"/>
        </w:rPr>
        <w:t>Estrangeiras que não funcionem no País.</w:t>
      </w:r>
    </w:p>
    <w:p w:rsidR="00BE4F0F" w:rsidRDefault="00BE4F0F" w:rsidP="00BE4F0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1F3CC6" w:rsidRDefault="00BE4F0F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 Edital estipulou também os documentos necessários para a habilitação, inclusive para a qualificação econômica e financeira.</w:t>
      </w:r>
    </w:p>
    <w:p w:rsidR="00BE4F0F" w:rsidRDefault="00BE4F0F" w:rsidP="001F3CC6">
      <w:pPr>
        <w:ind w:firstLine="708"/>
        <w:jc w:val="both"/>
        <w:rPr>
          <w:rFonts w:ascii="Garamond" w:hAnsi="Garamond"/>
        </w:rPr>
      </w:pPr>
    </w:p>
    <w:p w:rsidR="00BE4F0F" w:rsidRDefault="00BE4F0F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Veja-se:</w:t>
      </w:r>
    </w:p>
    <w:p w:rsidR="00BE4F0F" w:rsidRPr="00BE4F0F" w:rsidRDefault="00BE4F0F" w:rsidP="00BE4F0F">
      <w:pPr>
        <w:ind w:left="709"/>
        <w:jc w:val="both"/>
        <w:rPr>
          <w:rFonts w:ascii="Garamond" w:hAnsi="Garamond"/>
        </w:rPr>
      </w:pPr>
    </w:p>
    <w:p w:rsidR="00BE4F0F" w:rsidRPr="00BE4F0F" w:rsidRDefault="00BE4F0F" w:rsidP="00BE4F0F">
      <w:pPr>
        <w:pStyle w:val="TextosemFormatao"/>
        <w:widowControl/>
        <w:ind w:left="709"/>
        <w:rPr>
          <w:rFonts w:ascii="Garamond" w:hAnsi="Garamond" w:cs="Arial"/>
          <w:b/>
          <w:bCs w:val="0"/>
          <w:color w:val="auto"/>
          <w:sz w:val="24"/>
          <w:szCs w:val="24"/>
        </w:rPr>
      </w:pPr>
      <w:r w:rsidRPr="00BE4F0F">
        <w:rPr>
          <w:rFonts w:ascii="Garamond" w:hAnsi="Garamond" w:cs="Arial"/>
          <w:b/>
          <w:bCs w:val="0"/>
          <w:color w:val="auto"/>
          <w:sz w:val="24"/>
          <w:szCs w:val="24"/>
        </w:rPr>
        <w:t>06. HABILITAÇÃO</w:t>
      </w:r>
    </w:p>
    <w:p w:rsidR="00BE4F0F" w:rsidRPr="00BE4F0F" w:rsidRDefault="00BE4F0F" w:rsidP="00BE4F0F">
      <w:pPr>
        <w:pStyle w:val="TextosemFormatao"/>
        <w:widowControl/>
        <w:ind w:left="709"/>
        <w:rPr>
          <w:rFonts w:ascii="Garamond" w:hAnsi="Garamond" w:cs="Arial"/>
          <w:b/>
          <w:bCs w:val="0"/>
          <w:color w:val="auto"/>
          <w:sz w:val="24"/>
          <w:szCs w:val="24"/>
        </w:rPr>
      </w:pPr>
    </w:p>
    <w:p w:rsidR="00BE4F0F" w:rsidRPr="00BE4F0F" w:rsidRDefault="00BE4F0F" w:rsidP="00BE4F0F">
      <w:pPr>
        <w:ind w:left="709"/>
        <w:jc w:val="both"/>
        <w:rPr>
          <w:rFonts w:ascii="Garamond" w:hAnsi="Garamond"/>
        </w:rPr>
      </w:pPr>
      <w:r w:rsidRPr="00BE4F0F">
        <w:rPr>
          <w:rFonts w:ascii="Garamond" w:hAnsi="Garamond" w:cs="Arial"/>
          <w:bCs/>
        </w:rPr>
        <w:t xml:space="preserve">No envelope n.º 02 – Documentação, deverão constar os seguintes </w:t>
      </w:r>
      <w:proofErr w:type="gramStart"/>
      <w:r w:rsidRPr="00BE4F0F">
        <w:rPr>
          <w:rFonts w:ascii="Garamond" w:hAnsi="Garamond" w:cs="Arial"/>
          <w:bCs/>
        </w:rPr>
        <w:t>documentos</w:t>
      </w:r>
      <w:proofErr w:type="gramEnd"/>
    </w:p>
    <w:p w:rsidR="001F3CC6" w:rsidRPr="00BE4F0F" w:rsidRDefault="001F3CC6" w:rsidP="00BE4F0F">
      <w:pPr>
        <w:ind w:left="709"/>
        <w:jc w:val="both"/>
        <w:rPr>
          <w:rFonts w:ascii="Garamond" w:hAnsi="Garamond"/>
        </w:rPr>
      </w:pPr>
    </w:p>
    <w:p w:rsidR="00BE4F0F" w:rsidRPr="00BE4F0F" w:rsidRDefault="00BE4F0F" w:rsidP="00BE4F0F">
      <w:pPr>
        <w:tabs>
          <w:tab w:val="left" w:pos="536"/>
          <w:tab w:val="left" w:pos="2270"/>
          <w:tab w:val="left" w:pos="4294"/>
        </w:tabs>
        <w:ind w:left="709"/>
        <w:jc w:val="both"/>
        <w:rPr>
          <w:rFonts w:ascii="Garamond" w:hAnsi="Garamond" w:cs="Arial"/>
          <w:b/>
          <w:bCs/>
        </w:rPr>
      </w:pPr>
      <w:r w:rsidRPr="00BE4F0F">
        <w:rPr>
          <w:rFonts w:ascii="Garamond" w:hAnsi="Garamond" w:cs="Arial"/>
          <w:b/>
          <w:bCs/>
        </w:rPr>
        <w:t>6.3. Qualificação Econômico-financeira:</w:t>
      </w:r>
    </w:p>
    <w:p w:rsidR="00BE4F0F" w:rsidRPr="00BE4F0F" w:rsidRDefault="00BE4F0F" w:rsidP="00BE4F0F">
      <w:pPr>
        <w:tabs>
          <w:tab w:val="left" w:pos="536"/>
          <w:tab w:val="left" w:pos="2270"/>
          <w:tab w:val="left" w:pos="4294"/>
        </w:tabs>
        <w:ind w:left="709"/>
        <w:jc w:val="both"/>
        <w:rPr>
          <w:rFonts w:ascii="Garamond" w:hAnsi="Garamond" w:cs="Arial"/>
          <w:b/>
          <w:bCs/>
        </w:rPr>
      </w:pPr>
    </w:p>
    <w:p w:rsidR="00BE4F0F" w:rsidRDefault="0028792D" w:rsidP="0028792D">
      <w:pPr>
        <w:tabs>
          <w:tab w:val="left" w:pos="2270"/>
          <w:tab w:val="left" w:pos="4294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Garamond" w:hAnsi="Garamond" w:cs="Arial"/>
          <w:bCs/>
        </w:rPr>
        <w:t xml:space="preserve">a) </w:t>
      </w:r>
      <w:r w:rsidR="00BE4F0F" w:rsidRPr="00BE4F0F">
        <w:rPr>
          <w:rFonts w:ascii="Garamond" w:hAnsi="Garamond" w:cs="Arial"/>
          <w:bCs/>
        </w:rPr>
        <w:t xml:space="preserve">Certidão negativa de falência, concordata e recuperação judicial expedida pelo </w:t>
      </w:r>
      <w:r w:rsidR="00BE4F0F" w:rsidRPr="00BE4F0F">
        <w:rPr>
          <w:rFonts w:ascii="Garamond" w:hAnsi="Garamond" w:cs="Arial"/>
          <w:bCs/>
          <w:u w:val="single"/>
        </w:rPr>
        <w:t>distribuidor</w:t>
      </w:r>
      <w:r w:rsidR="00BE4F0F" w:rsidRPr="00BE4F0F">
        <w:rPr>
          <w:rFonts w:ascii="Garamond" w:hAnsi="Garamond" w:cs="Arial"/>
          <w:bCs/>
        </w:rPr>
        <w:t xml:space="preserve"> da sede da pessoa jurídica. </w:t>
      </w:r>
    </w:p>
    <w:p w:rsidR="00BE4F0F" w:rsidRDefault="00BE4F0F" w:rsidP="001F3CC6">
      <w:pPr>
        <w:ind w:firstLine="708"/>
        <w:jc w:val="both"/>
        <w:rPr>
          <w:rFonts w:ascii="Garamond" w:hAnsi="Garamond"/>
        </w:rPr>
      </w:pPr>
    </w:p>
    <w:p w:rsidR="0028792D" w:rsidRDefault="0028792D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 Edital é a regra matriz do processo licitatório e dele o Pregoeiro não pode se afastar, pena de vulnerar a isonomia que deve permear todo o certame</w:t>
      </w:r>
      <w:r w:rsidR="008111E3">
        <w:rPr>
          <w:rFonts w:ascii="Garamond" w:hAnsi="Garamond"/>
        </w:rPr>
        <w:t>, na busca da proposta mais vantajosa para a Administração Municipal</w:t>
      </w:r>
      <w:r>
        <w:rPr>
          <w:rFonts w:ascii="Garamond" w:hAnsi="Garamond"/>
        </w:rPr>
        <w:t xml:space="preserve">. </w:t>
      </w:r>
    </w:p>
    <w:p w:rsidR="00AA035D" w:rsidRDefault="00AA035D" w:rsidP="001F3CC6">
      <w:pPr>
        <w:ind w:firstLine="708"/>
        <w:jc w:val="both"/>
        <w:rPr>
          <w:rFonts w:ascii="Garamond" w:hAnsi="Garamond"/>
        </w:rPr>
      </w:pPr>
    </w:p>
    <w:p w:rsidR="00AA035D" w:rsidRDefault="00AA035D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Neste sentido, o art. 41 da Lei 8.666/1993.</w:t>
      </w:r>
    </w:p>
    <w:p w:rsidR="00AA035D" w:rsidRDefault="00AA035D" w:rsidP="00AA035D">
      <w:pPr>
        <w:ind w:left="709"/>
        <w:jc w:val="both"/>
        <w:rPr>
          <w:rFonts w:ascii="Garamond" w:hAnsi="Garamond"/>
        </w:rPr>
      </w:pPr>
    </w:p>
    <w:p w:rsidR="008111E3" w:rsidRDefault="008111E3" w:rsidP="00AA035D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Veja-se:</w:t>
      </w:r>
    </w:p>
    <w:p w:rsidR="008111E3" w:rsidRPr="00AA035D" w:rsidRDefault="008111E3" w:rsidP="00AA035D">
      <w:pPr>
        <w:ind w:left="709"/>
        <w:jc w:val="both"/>
        <w:rPr>
          <w:rFonts w:ascii="Garamond" w:hAnsi="Garamond"/>
        </w:rPr>
      </w:pPr>
    </w:p>
    <w:p w:rsidR="00AA035D" w:rsidRPr="00AA035D" w:rsidRDefault="00AA035D" w:rsidP="00AA035D">
      <w:pPr>
        <w:ind w:left="709"/>
        <w:jc w:val="both"/>
        <w:rPr>
          <w:rFonts w:ascii="Garamond" w:hAnsi="Garamond"/>
        </w:rPr>
      </w:pPr>
      <w:r w:rsidRPr="00AA035D">
        <w:rPr>
          <w:rFonts w:ascii="Garamond" w:hAnsi="Garamond" w:cs="Arial"/>
          <w:color w:val="000000"/>
          <w:shd w:val="clear" w:color="auto" w:fill="FFFFFF"/>
        </w:rPr>
        <w:t>Art. 41.  A Administração não pode descumprir as normas e condições do edital, ao qual se acha estritamente vinculada.</w:t>
      </w:r>
    </w:p>
    <w:p w:rsidR="002510D0" w:rsidRDefault="002510D0" w:rsidP="001F3CC6">
      <w:pPr>
        <w:ind w:firstLine="708"/>
        <w:jc w:val="both"/>
        <w:rPr>
          <w:rFonts w:ascii="Garamond" w:hAnsi="Garamond"/>
        </w:rPr>
      </w:pPr>
    </w:p>
    <w:p w:rsidR="002510D0" w:rsidRDefault="002510D0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 caso, a Recorrente apresentou </w:t>
      </w:r>
      <w:r w:rsidR="008111E3">
        <w:rPr>
          <w:rFonts w:ascii="Garamond" w:hAnsi="Garamond"/>
        </w:rPr>
        <w:t>C</w:t>
      </w:r>
      <w:r>
        <w:rPr>
          <w:rFonts w:ascii="Garamond" w:hAnsi="Garamond"/>
        </w:rPr>
        <w:t xml:space="preserve">ertidão </w:t>
      </w:r>
      <w:r w:rsidR="008111E3">
        <w:rPr>
          <w:rFonts w:ascii="Garamond" w:hAnsi="Garamond"/>
        </w:rPr>
        <w:t>N</w:t>
      </w:r>
      <w:r>
        <w:rPr>
          <w:rFonts w:ascii="Garamond" w:hAnsi="Garamond"/>
        </w:rPr>
        <w:t xml:space="preserve">egativa de </w:t>
      </w:r>
      <w:r w:rsidR="008111E3">
        <w:rPr>
          <w:rFonts w:ascii="Garamond" w:hAnsi="Garamond"/>
        </w:rPr>
        <w:t>F</w:t>
      </w:r>
      <w:r>
        <w:rPr>
          <w:rFonts w:ascii="Garamond" w:hAnsi="Garamond"/>
        </w:rPr>
        <w:t xml:space="preserve">alência e de </w:t>
      </w:r>
      <w:r w:rsidR="008111E3">
        <w:rPr>
          <w:rFonts w:ascii="Garamond" w:hAnsi="Garamond"/>
        </w:rPr>
        <w:t>R</w:t>
      </w:r>
      <w:r>
        <w:rPr>
          <w:rFonts w:ascii="Garamond" w:hAnsi="Garamond"/>
        </w:rPr>
        <w:t xml:space="preserve">ecuperação </w:t>
      </w:r>
      <w:r w:rsidR="008111E3">
        <w:rPr>
          <w:rFonts w:ascii="Garamond" w:hAnsi="Garamond"/>
        </w:rPr>
        <w:t>J</w:t>
      </w:r>
      <w:r>
        <w:rPr>
          <w:rFonts w:ascii="Garamond" w:hAnsi="Garamond"/>
        </w:rPr>
        <w:t xml:space="preserve">udicial, deixando de apresentar a </w:t>
      </w:r>
      <w:r w:rsidR="008111E3">
        <w:rPr>
          <w:rFonts w:ascii="Garamond" w:hAnsi="Garamond"/>
        </w:rPr>
        <w:t>C</w:t>
      </w:r>
      <w:r>
        <w:rPr>
          <w:rFonts w:ascii="Garamond" w:hAnsi="Garamond"/>
        </w:rPr>
        <w:t xml:space="preserve">ertidão </w:t>
      </w:r>
      <w:r w:rsidR="008111E3">
        <w:rPr>
          <w:rFonts w:ascii="Garamond" w:hAnsi="Garamond"/>
        </w:rPr>
        <w:t>N</w:t>
      </w:r>
      <w:r>
        <w:rPr>
          <w:rFonts w:ascii="Garamond" w:hAnsi="Garamond"/>
        </w:rPr>
        <w:t xml:space="preserve">egativa de </w:t>
      </w:r>
      <w:r w:rsidR="008111E3">
        <w:rPr>
          <w:rFonts w:ascii="Garamond" w:hAnsi="Garamond"/>
        </w:rPr>
        <w:t>C</w:t>
      </w:r>
      <w:r>
        <w:rPr>
          <w:rFonts w:ascii="Garamond" w:hAnsi="Garamond"/>
        </w:rPr>
        <w:t>oncordata.</w:t>
      </w:r>
    </w:p>
    <w:p w:rsidR="002510D0" w:rsidRDefault="002510D0" w:rsidP="001F3CC6">
      <w:pPr>
        <w:ind w:firstLine="708"/>
        <w:jc w:val="both"/>
        <w:rPr>
          <w:rFonts w:ascii="Garamond" w:hAnsi="Garamond"/>
        </w:rPr>
      </w:pPr>
    </w:p>
    <w:p w:rsidR="002510D0" w:rsidRDefault="002510D0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Anota-se que todas as demais licitantes atenderam fidedignamente as normas do edital.</w:t>
      </w:r>
    </w:p>
    <w:p w:rsidR="002510D0" w:rsidRDefault="002510D0" w:rsidP="001F3CC6">
      <w:pPr>
        <w:ind w:firstLine="708"/>
        <w:jc w:val="both"/>
        <w:rPr>
          <w:rFonts w:ascii="Garamond" w:hAnsi="Garamond"/>
        </w:rPr>
      </w:pPr>
    </w:p>
    <w:p w:rsidR="002510D0" w:rsidRDefault="002510D0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Com efeito, denota-se que a Recorrente não atendeu ao edital e a decisão da Pregoeira encontra respaldo n</w:t>
      </w:r>
      <w:r w:rsidR="008111E3">
        <w:rPr>
          <w:rFonts w:ascii="Garamond" w:hAnsi="Garamond"/>
        </w:rPr>
        <w:t>a lei e nas normas reguladoras do certame</w:t>
      </w:r>
      <w:r>
        <w:rPr>
          <w:rFonts w:ascii="Garamond" w:hAnsi="Garamond"/>
        </w:rPr>
        <w:t>, não podendo ser modificada.</w:t>
      </w:r>
    </w:p>
    <w:p w:rsidR="002510D0" w:rsidRDefault="002510D0" w:rsidP="001F3CC6">
      <w:pPr>
        <w:ind w:firstLine="708"/>
        <w:jc w:val="both"/>
        <w:rPr>
          <w:rFonts w:ascii="Garamond" w:hAnsi="Garamond"/>
        </w:rPr>
      </w:pPr>
    </w:p>
    <w:p w:rsidR="002510D0" w:rsidRDefault="002510D0" w:rsidP="001F3CC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 inabilitação da Recorrente é de ser mantida.</w:t>
      </w:r>
    </w:p>
    <w:p w:rsidR="002510D0" w:rsidRDefault="002510D0" w:rsidP="001F3CC6">
      <w:pPr>
        <w:ind w:firstLine="708"/>
        <w:jc w:val="both"/>
        <w:rPr>
          <w:rFonts w:ascii="Garamond" w:hAnsi="Garamond"/>
        </w:rPr>
      </w:pPr>
    </w:p>
    <w:p w:rsidR="002510D0" w:rsidRDefault="002510D0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argumentação trazida pela Recorrente, no sentido de que o termo jurídico concordata está em desuso, porque este instituto teria sido revogado pela Lei Federal 11.101/2005, que instituiu a Recuperação Judicial, </w:t>
      </w:r>
      <w:r w:rsidRPr="002510D0">
        <w:rPr>
          <w:rFonts w:ascii="Garamond" w:hAnsi="Garamond"/>
          <w:i/>
        </w:rPr>
        <w:t>data máxima vênia</w:t>
      </w:r>
      <w:r>
        <w:rPr>
          <w:rFonts w:ascii="Garamond" w:hAnsi="Garamond"/>
        </w:rPr>
        <w:t>, não é de prosperar.</w:t>
      </w:r>
    </w:p>
    <w:p w:rsidR="002510D0" w:rsidRDefault="002510D0" w:rsidP="002510D0">
      <w:pPr>
        <w:ind w:firstLine="708"/>
        <w:jc w:val="both"/>
        <w:rPr>
          <w:rFonts w:ascii="Garamond" w:hAnsi="Garamond"/>
        </w:rPr>
      </w:pPr>
    </w:p>
    <w:p w:rsidR="004E1F19" w:rsidRDefault="002510D0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É que, muito embora, não seja </w:t>
      </w:r>
      <w:r w:rsidR="004E1F19">
        <w:rPr>
          <w:rFonts w:ascii="Garamond" w:hAnsi="Garamond"/>
        </w:rPr>
        <w:t xml:space="preserve">mais </w:t>
      </w:r>
      <w:r>
        <w:rPr>
          <w:rFonts w:ascii="Garamond" w:hAnsi="Garamond"/>
        </w:rPr>
        <w:t xml:space="preserve">possível, atualmente, deflagrar processo judicial de concordata, porque a Lei Federal 11.101/2005 revogou esta espécie de acordo judicial que permitia a uma empresa prorrogar os seus débitos e assim </w:t>
      </w:r>
      <w:r w:rsidR="004E1F19">
        <w:rPr>
          <w:rFonts w:ascii="Garamond" w:hAnsi="Garamond"/>
        </w:rPr>
        <w:t>r</w:t>
      </w:r>
      <w:r>
        <w:rPr>
          <w:rFonts w:ascii="Garamond" w:hAnsi="Garamond"/>
        </w:rPr>
        <w:t>estabelec</w:t>
      </w:r>
      <w:r w:rsidR="004E1F19">
        <w:rPr>
          <w:rFonts w:ascii="Garamond" w:hAnsi="Garamond"/>
        </w:rPr>
        <w:t>er-se comercialmente</w:t>
      </w:r>
      <w:r w:rsidR="000018B9">
        <w:rPr>
          <w:rFonts w:ascii="Garamond" w:hAnsi="Garamond"/>
        </w:rPr>
        <w:t xml:space="preserve">, </w:t>
      </w:r>
      <w:r w:rsidR="008111E3">
        <w:rPr>
          <w:rFonts w:ascii="Garamond" w:hAnsi="Garamond"/>
        </w:rPr>
        <w:t xml:space="preserve">tem-se que </w:t>
      </w:r>
      <w:r w:rsidR="000018B9">
        <w:rPr>
          <w:rFonts w:ascii="Garamond" w:hAnsi="Garamond"/>
        </w:rPr>
        <w:t>os processos judiciais de concordata ajuizados anteriormente ao início da vigência da Lei federal que instit</w:t>
      </w:r>
      <w:r w:rsidR="004E1F19">
        <w:rPr>
          <w:rFonts w:ascii="Garamond" w:hAnsi="Garamond"/>
        </w:rPr>
        <w:t>uiu a recuperação judicial</w:t>
      </w:r>
      <w:r w:rsidR="000018B9">
        <w:rPr>
          <w:rFonts w:ascii="Garamond" w:hAnsi="Garamond"/>
        </w:rPr>
        <w:t>, continuam sendo regidos pelo diploma legal revogado, a teor do disposto no art. 192 em combinação com o art. 200</w:t>
      </w:r>
      <w:r w:rsidR="004E1F19">
        <w:rPr>
          <w:rFonts w:ascii="Garamond" w:hAnsi="Garamond"/>
        </w:rPr>
        <w:t xml:space="preserve"> da nova legislação instituída.</w:t>
      </w:r>
    </w:p>
    <w:p w:rsidR="004E1F19" w:rsidRDefault="004E1F19" w:rsidP="002510D0">
      <w:pPr>
        <w:ind w:firstLine="708"/>
        <w:jc w:val="both"/>
        <w:rPr>
          <w:rFonts w:ascii="Garamond" w:hAnsi="Garamond"/>
        </w:rPr>
      </w:pPr>
    </w:p>
    <w:p w:rsidR="004E1F19" w:rsidRDefault="004E1F19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Por essa razão e considerando que os processos de concordata, em geral, tramitam por longos períodos, em função das inúmeras especificidades da legislação material e processual que regula tais procedimentos judiciais, a exigência de Certidão Negativa de Concordata nos processos licitatórios é pertinente e oportuna, a fim de aquilatar com a segurança jurídica necessária se as licitantes têm condições econômico-financeiras de contratar com a Municipalidade.</w:t>
      </w:r>
    </w:p>
    <w:p w:rsidR="004E1F19" w:rsidRDefault="004E1F19" w:rsidP="002510D0">
      <w:pPr>
        <w:ind w:firstLine="708"/>
        <w:jc w:val="both"/>
        <w:rPr>
          <w:rFonts w:ascii="Garamond" w:hAnsi="Garamond"/>
        </w:rPr>
      </w:pPr>
    </w:p>
    <w:p w:rsidR="004E1F19" w:rsidRDefault="004E1F19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Tanto é assim que os Tribunais de Justiça</w:t>
      </w:r>
      <w:r w:rsidR="00151AC2">
        <w:rPr>
          <w:rFonts w:ascii="Garamond" w:hAnsi="Garamond"/>
        </w:rPr>
        <w:t>, pelos ofícios de distribuição de cada Comarca,</w:t>
      </w:r>
      <w:r>
        <w:rPr>
          <w:rFonts w:ascii="Garamond" w:hAnsi="Garamond"/>
        </w:rPr>
        <w:t xml:space="preserve"> continuam expedindo normalmente as Certidões Negativas de Concordata, </w:t>
      </w:r>
      <w:r w:rsidR="00151AC2">
        <w:rPr>
          <w:rFonts w:ascii="Garamond" w:hAnsi="Garamond"/>
        </w:rPr>
        <w:t>assim como as de Falência e de Recuperação Judicial ou Extrajudicial.</w:t>
      </w:r>
    </w:p>
    <w:p w:rsidR="00151AC2" w:rsidRDefault="00151AC2" w:rsidP="002510D0">
      <w:pPr>
        <w:ind w:firstLine="708"/>
        <w:jc w:val="both"/>
        <w:rPr>
          <w:rFonts w:ascii="Garamond" w:hAnsi="Garamond"/>
        </w:rPr>
      </w:pPr>
    </w:p>
    <w:p w:rsidR="00151AC2" w:rsidRDefault="00151AC2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Com efeito, o termo “Concordata” não “caiu por terra”, porque teria sido </w:t>
      </w:r>
      <w:proofErr w:type="gramStart"/>
      <w:r>
        <w:rPr>
          <w:rFonts w:ascii="Garamond" w:hAnsi="Garamond"/>
        </w:rPr>
        <w:t>substituído pelo termo “Recuperação Judicial”</w:t>
      </w:r>
      <w:proofErr w:type="gramEnd"/>
      <w:r>
        <w:rPr>
          <w:rFonts w:ascii="Garamond" w:hAnsi="Garamond"/>
        </w:rPr>
        <w:t>, conforme alegado pela Recorrente, porque se tratam de institutos diferentes e, reiterando, porque ainda existem procedimentos de Concordata tramitando nas varas judiciais desse País.</w:t>
      </w:r>
    </w:p>
    <w:p w:rsidR="00151AC2" w:rsidRDefault="00151AC2" w:rsidP="002510D0">
      <w:pPr>
        <w:ind w:firstLine="708"/>
        <w:jc w:val="both"/>
        <w:rPr>
          <w:rFonts w:ascii="Garamond" w:hAnsi="Garamond"/>
        </w:rPr>
      </w:pPr>
    </w:p>
    <w:p w:rsidR="00151AC2" w:rsidRDefault="00151AC2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reforçar este argumento, a própria documentação apresentada pelas licitantes neste Processo Licitatório, onde </w:t>
      </w:r>
      <w:proofErr w:type="gramStart"/>
      <w:r>
        <w:rPr>
          <w:rFonts w:ascii="Garamond" w:hAnsi="Garamond"/>
        </w:rPr>
        <w:t>todas, a exceção da Recorrente, apresentaram</w:t>
      </w:r>
      <w:proofErr w:type="gramEnd"/>
      <w:r>
        <w:rPr>
          <w:rFonts w:ascii="Garamond" w:hAnsi="Garamond"/>
        </w:rPr>
        <w:t xml:space="preserve"> a Certidão Negativa de Concordata.</w:t>
      </w:r>
    </w:p>
    <w:p w:rsidR="00151AC2" w:rsidRDefault="00151AC2" w:rsidP="002510D0">
      <w:pPr>
        <w:ind w:firstLine="708"/>
        <w:jc w:val="both"/>
        <w:rPr>
          <w:rFonts w:ascii="Garamond" w:hAnsi="Garamond"/>
        </w:rPr>
      </w:pPr>
    </w:p>
    <w:p w:rsidR="00151AC2" w:rsidRDefault="00151AC2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Deste jeito, o art. 192 da Lei Federal 11.101/2005 está sendo respeitado pelos Tribunais de Justiça, razão pela qual mantém em seus sistemas eletrônicos a possibilidade de as empresas requererem a expedição de Certidão Negativa de Concordata.</w:t>
      </w:r>
    </w:p>
    <w:p w:rsidR="00151AC2" w:rsidRDefault="00151AC2" w:rsidP="002510D0">
      <w:pPr>
        <w:ind w:firstLine="708"/>
        <w:jc w:val="both"/>
        <w:rPr>
          <w:rFonts w:ascii="Garamond" w:hAnsi="Garamond"/>
        </w:rPr>
      </w:pPr>
    </w:p>
    <w:p w:rsidR="009D6327" w:rsidRDefault="00151AC2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 outra banda, mas no mesmo tom, não é possível concluir que a Certidão Negativa de Falência e de Recuperação Judicial apresentada pela Recorrente no seu envelope de habilitação, supre a exigência </w:t>
      </w:r>
      <w:proofErr w:type="spellStart"/>
      <w:r>
        <w:rPr>
          <w:rFonts w:ascii="Garamond" w:hAnsi="Garamond"/>
        </w:rPr>
        <w:t>editalícia</w:t>
      </w:r>
      <w:proofErr w:type="spellEnd"/>
      <w:r w:rsidR="009D6327">
        <w:rPr>
          <w:rFonts w:ascii="Garamond" w:hAnsi="Garamond"/>
        </w:rPr>
        <w:t>, pois a negativa de concordata não consta da documentação por ela apresentada.</w:t>
      </w:r>
    </w:p>
    <w:p w:rsidR="009D6327" w:rsidRDefault="009D6327" w:rsidP="002510D0">
      <w:pPr>
        <w:ind w:firstLine="708"/>
        <w:jc w:val="both"/>
        <w:rPr>
          <w:rFonts w:ascii="Garamond" w:hAnsi="Garamond"/>
        </w:rPr>
      </w:pPr>
    </w:p>
    <w:p w:rsidR="009D6327" w:rsidRDefault="009D6327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 argumento fundado na Certidão, trazida com o Recurso Administrativo, </w:t>
      </w:r>
      <w:r w:rsidR="002510D0">
        <w:rPr>
          <w:rFonts w:ascii="Garamond" w:hAnsi="Garamond"/>
        </w:rPr>
        <w:t>fornecida pelo Cartório Distribuidor da Comarca de Francisco Beltrão</w:t>
      </w:r>
      <w:r>
        <w:rPr>
          <w:rFonts w:ascii="Garamond" w:hAnsi="Garamond"/>
        </w:rPr>
        <w:t xml:space="preserve">, no sentido de </w:t>
      </w:r>
      <w:r w:rsidR="002510D0">
        <w:rPr>
          <w:rFonts w:ascii="Garamond" w:hAnsi="Garamond"/>
        </w:rPr>
        <w:t xml:space="preserve">que </w:t>
      </w:r>
      <w:proofErr w:type="gramStart"/>
      <w:r w:rsidR="002510D0">
        <w:rPr>
          <w:rFonts w:ascii="Garamond" w:hAnsi="Garamond"/>
        </w:rPr>
        <w:t>“as certidões expedidas por esta Secretaria seguem o modelo padrão determinado pelo Egrégio Tribunal de Justiça do Estado do Paraná, através de formulário junto ao Sistema de Distribuição Processual (SDP), inclusive a certidão de distribuições de falência e recuperação judicial e extrajudicial, à qual está adaptada às alterações legislativas trazidas pela Lei n. 11.101/2005</w:t>
      </w:r>
      <w:r w:rsidRPr="009D6327">
        <w:rPr>
          <w:rFonts w:ascii="Garamond" w:hAnsi="Garamond"/>
          <w:sz w:val="16"/>
          <w:szCs w:val="16"/>
        </w:rPr>
        <w:t>1</w:t>
      </w:r>
      <w:r w:rsidR="002510D0">
        <w:rPr>
          <w:rFonts w:ascii="Garamond" w:hAnsi="Garamond"/>
        </w:rPr>
        <w:t>, que substituiu o termo “concordata” por “recuperação judicial”</w:t>
      </w:r>
      <w:r>
        <w:rPr>
          <w:rFonts w:ascii="Garamond" w:hAnsi="Garamond"/>
        </w:rPr>
        <w:t xml:space="preserve">, </w:t>
      </w:r>
      <w:r w:rsidRPr="00C34107">
        <w:rPr>
          <w:rFonts w:ascii="Garamond" w:hAnsi="Garamond"/>
          <w:u w:val="single"/>
        </w:rPr>
        <w:t>também não pode ser acolhido</w:t>
      </w:r>
      <w:r>
        <w:rPr>
          <w:rFonts w:ascii="Garamond" w:hAnsi="Garamond"/>
        </w:rPr>
        <w:t>, pois:</w:t>
      </w:r>
    </w:p>
    <w:p w:rsidR="009D6327" w:rsidRDefault="009D6327" w:rsidP="002510D0">
      <w:pPr>
        <w:ind w:firstLine="708"/>
        <w:jc w:val="both"/>
        <w:rPr>
          <w:rFonts w:ascii="Garamond" w:hAnsi="Garamond"/>
        </w:rPr>
      </w:pPr>
      <w:proofErr w:type="gramEnd"/>
      <w:r>
        <w:rPr>
          <w:rFonts w:ascii="Garamond" w:hAnsi="Garamond"/>
        </w:rPr>
        <w:t xml:space="preserve">- </w:t>
      </w:r>
      <w:r w:rsidR="00C34107">
        <w:rPr>
          <w:rFonts w:ascii="Garamond" w:hAnsi="Garamond"/>
        </w:rPr>
        <w:t>O</w:t>
      </w:r>
      <w:r>
        <w:rPr>
          <w:rFonts w:ascii="Garamond" w:hAnsi="Garamond"/>
        </w:rPr>
        <w:t xml:space="preserve"> modelo padrão do Tribunal de Justiça do PR permite a expedição de Certidão Negativa de Concordata, </w:t>
      </w:r>
      <w:r w:rsidR="008111E3">
        <w:rPr>
          <w:rFonts w:ascii="Garamond" w:hAnsi="Garamond"/>
        </w:rPr>
        <w:t xml:space="preserve">eis que, por exemplo, </w:t>
      </w:r>
      <w:r>
        <w:rPr>
          <w:rFonts w:ascii="Garamond" w:hAnsi="Garamond"/>
        </w:rPr>
        <w:t xml:space="preserve">a empresa </w:t>
      </w:r>
      <w:proofErr w:type="spellStart"/>
      <w:r>
        <w:rPr>
          <w:rFonts w:ascii="Garamond" w:hAnsi="Garamond"/>
        </w:rPr>
        <w:t>Rotta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Sutili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Recapadora</w:t>
      </w:r>
      <w:proofErr w:type="spellEnd"/>
      <w:r>
        <w:rPr>
          <w:rFonts w:ascii="Garamond" w:hAnsi="Garamond"/>
        </w:rPr>
        <w:t xml:space="preserve"> de Pneus </w:t>
      </w:r>
      <w:proofErr w:type="spellStart"/>
      <w:r>
        <w:rPr>
          <w:rFonts w:ascii="Garamond" w:hAnsi="Garamond"/>
        </w:rPr>
        <w:t>Ltda</w:t>
      </w:r>
      <w:proofErr w:type="spellEnd"/>
      <w:r>
        <w:rPr>
          <w:rFonts w:ascii="Garamond" w:hAnsi="Garamond"/>
        </w:rPr>
        <w:t xml:space="preserve">, </w:t>
      </w:r>
      <w:r w:rsidR="008111E3">
        <w:rPr>
          <w:rFonts w:ascii="Garamond" w:hAnsi="Garamond"/>
        </w:rPr>
        <w:t xml:space="preserve">sediada em Pato Branco, PR, </w:t>
      </w:r>
      <w:r>
        <w:rPr>
          <w:rFonts w:ascii="Garamond" w:hAnsi="Garamond"/>
        </w:rPr>
        <w:t>participante deste certame, juntou comprovação neste sentido;</w:t>
      </w:r>
    </w:p>
    <w:p w:rsidR="009D6327" w:rsidRDefault="009D6327" w:rsidP="002510D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C34107">
        <w:rPr>
          <w:rFonts w:ascii="Garamond" w:hAnsi="Garamond"/>
        </w:rPr>
        <w:t>A</w:t>
      </w:r>
      <w:r>
        <w:rPr>
          <w:rFonts w:ascii="Garamond" w:hAnsi="Garamond"/>
        </w:rPr>
        <w:t xml:space="preserve"> própria certidão </w:t>
      </w:r>
      <w:r w:rsidR="008111E3">
        <w:rPr>
          <w:rFonts w:ascii="Garamond" w:hAnsi="Garamond"/>
        </w:rPr>
        <w:t xml:space="preserve">juntada ao recurso </w:t>
      </w:r>
      <w:r>
        <w:rPr>
          <w:rFonts w:ascii="Garamond" w:hAnsi="Garamond"/>
        </w:rPr>
        <w:t xml:space="preserve">ressalva, ainda que no rodapé, </w:t>
      </w:r>
      <w:r w:rsidR="00C34107">
        <w:rPr>
          <w:rFonts w:ascii="Garamond" w:hAnsi="Garamond"/>
        </w:rPr>
        <w:t>que a Lei 11.101/2005 não se aplica aos processos judiciais de concordata instaurados antes da data de vigência deste diploma legal.</w:t>
      </w:r>
    </w:p>
    <w:p w:rsidR="009D6327" w:rsidRDefault="009D6327" w:rsidP="002510D0">
      <w:pPr>
        <w:ind w:firstLine="708"/>
        <w:jc w:val="both"/>
        <w:rPr>
          <w:rFonts w:ascii="Garamond" w:hAnsi="Garamond"/>
        </w:rPr>
      </w:pPr>
    </w:p>
    <w:p w:rsidR="006546AE" w:rsidRDefault="006546AE" w:rsidP="006546A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busca da proposta mais vantajosa para a Administração Municipal tem a ver com a questão econômica, ou seja, o menor preço, mas também com a demonstração pelas licitantes, sem qualquer dúvida, das condições fiscais, </w:t>
      </w:r>
      <w:r w:rsidR="008111E3">
        <w:rPr>
          <w:rFonts w:ascii="Garamond" w:hAnsi="Garamond"/>
        </w:rPr>
        <w:t xml:space="preserve">jurídicas </w:t>
      </w:r>
      <w:proofErr w:type="gramStart"/>
      <w:r w:rsidR="008111E3">
        <w:rPr>
          <w:rFonts w:ascii="Garamond" w:hAnsi="Garamond"/>
        </w:rPr>
        <w:t xml:space="preserve">e </w:t>
      </w:r>
      <w:r>
        <w:rPr>
          <w:rFonts w:ascii="Garamond" w:hAnsi="Garamond"/>
        </w:rPr>
        <w:t>econômica e financeiras para contratar com o órgão licitante</w:t>
      </w:r>
      <w:proofErr w:type="gramEnd"/>
      <w:r>
        <w:rPr>
          <w:rFonts w:ascii="Garamond" w:hAnsi="Garamond"/>
        </w:rPr>
        <w:t>.</w:t>
      </w:r>
    </w:p>
    <w:p w:rsidR="006546AE" w:rsidRDefault="006546AE" w:rsidP="00C34107">
      <w:pPr>
        <w:ind w:firstLine="708"/>
        <w:jc w:val="both"/>
        <w:rPr>
          <w:rFonts w:ascii="Garamond" w:hAnsi="Garamond"/>
        </w:rPr>
      </w:pPr>
    </w:p>
    <w:p w:rsidR="00C34107" w:rsidRDefault="00C34107" w:rsidP="00C3410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Deste jeito, o Recurso Administrativo pode ser conhecido, mas não provido, devendo-se manter integralmente a decisão da Pregoeira, pois respeita a </w:t>
      </w:r>
      <w:r w:rsidR="008111E3">
        <w:rPr>
          <w:rFonts w:ascii="Garamond" w:hAnsi="Garamond"/>
        </w:rPr>
        <w:t xml:space="preserve">Lei, a </w:t>
      </w:r>
      <w:r>
        <w:rPr>
          <w:rFonts w:ascii="Garamond" w:hAnsi="Garamond"/>
        </w:rPr>
        <w:t>isonomia do processo de licitação e atende as normas previstas no Edital.</w:t>
      </w:r>
    </w:p>
    <w:p w:rsidR="006546AE" w:rsidRDefault="006546AE" w:rsidP="00C34107">
      <w:pPr>
        <w:ind w:firstLine="708"/>
        <w:jc w:val="both"/>
        <w:rPr>
          <w:rFonts w:ascii="Garamond" w:hAnsi="Garamond"/>
        </w:rPr>
      </w:pPr>
    </w:p>
    <w:p w:rsidR="006546AE" w:rsidRDefault="006546AE" w:rsidP="00C3410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 Pregoeira e equipe de apoio devem reunir-se e manifestar-se sobre o Recurso Administrativo, constando em ata, e caso decidam manter a inabilitação da Recorrente, devem encaminhar o mesmo ao Prefeito Municipal, devidamente informado, para a apreciação e decisão, a teor do que dispõe o item 8.6 do Edital.</w:t>
      </w:r>
    </w:p>
    <w:p w:rsidR="002510D0" w:rsidRDefault="002510D0" w:rsidP="001F3CC6">
      <w:pPr>
        <w:ind w:firstLine="708"/>
        <w:jc w:val="both"/>
        <w:rPr>
          <w:rFonts w:ascii="Garamond" w:hAnsi="Garamond"/>
        </w:rPr>
      </w:pPr>
    </w:p>
    <w:p w:rsidR="006546AE" w:rsidRDefault="00AB70B9" w:rsidP="006546AE">
      <w:pPr>
        <w:ind w:firstLine="708"/>
        <w:jc w:val="both"/>
        <w:rPr>
          <w:rFonts w:ascii="Garamond" w:hAnsi="Garamond"/>
        </w:rPr>
      </w:pPr>
      <w:r w:rsidRPr="00A152D1">
        <w:rPr>
          <w:rFonts w:ascii="Garamond" w:hAnsi="Garamond"/>
          <w:b/>
        </w:rPr>
        <w:t>Ante o exposto</w:t>
      </w:r>
      <w:r w:rsidRPr="00A152D1">
        <w:rPr>
          <w:rFonts w:ascii="Garamond" w:hAnsi="Garamond"/>
        </w:rPr>
        <w:t>,</w:t>
      </w:r>
      <w:r w:rsidR="006546AE">
        <w:rPr>
          <w:rFonts w:ascii="Garamond" w:hAnsi="Garamond"/>
        </w:rPr>
        <w:t xml:space="preserve"> somos pelo conhecimento do Recurso Administrativo, porque tempestivo e externado de forma escrita, mas no mérito pelo seu não provimento, a fim de que a decisão da Pregoeira seja integralmente mantida, por atender ao disposto nos itens </w:t>
      </w:r>
      <w:proofErr w:type="gramStart"/>
      <w:r w:rsidR="006546AE">
        <w:rPr>
          <w:rFonts w:ascii="Garamond" w:hAnsi="Garamond"/>
        </w:rPr>
        <w:t>3</w:t>
      </w:r>
      <w:proofErr w:type="gramEnd"/>
      <w:r w:rsidR="006546AE">
        <w:rPr>
          <w:rFonts w:ascii="Garamond" w:hAnsi="Garamond"/>
        </w:rPr>
        <w:t xml:space="preserve"> e 6.3 do </w:t>
      </w:r>
      <w:r w:rsidR="008111E3">
        <w:rPr>
          <w:rFonts w:ascii="Garamond" w:hAnsi="Garamond"/>
        </w:rPr>
        <w:t>E</w:t>
      </w:r>
      <w:r w:rsidR="006546AE">
        <w:rPr>
          <w:rFonts w:ascii="Garamond" w:hAnsi="Garamond"/>
        </w:rPr>
        <w:t>dital</w:t>
      </w:r>
      <w:r w:rsidR="00AA035D">
        <w:rPr>
          <w:rFonts w:ascii="Garamond" w:hAnsi="Garamond"/>
        </w:rPr>
        <w:t xml:space="preserve"> </w:t>
      </w:r>
      <w:r w:rsidR="008111E3">
        <w:rPr>
          <w:rFonts w:ascii="Garamond" w:hAnsi="Garamond"/>
        </w:rPr>
        <w:t xml:space="preserve">de Pregão Presencial 008/2020 (Processo Licitatório 017/2020) </w:t>
      </w:r>
      <w:r w:rsidR="00AA035D">
        <w:rPr>
          <w:rFonts w:ascii="Garamond" w:hAnsi="Garamond"/>
        </w:rPr>
        <w:t>e no art. 41 da Lei 8.666/1993</w:t>
      </w:r>
      <w:r w:rsidR="006546AE">
        <w:rPr>
          <w:rFonts w:ascii="Garamond" w:hAnsi="Garamond"/>
        </w:rPr>
        <w:t xml:space="preserve">, constando em ata. </w:t>
      </w:r>
    </w:p>
    <w:p w:rsidR="006546AE" w:rsidRDefault="006546AE" w:rsidP="006546AE">
      <w:pPr>
        <w:ind w:firstLine="708"/>
        <w:jc w:val="both"/>
        <w:rPr>
          <w:rFonts w:ascii="Garamond" w:hAnsi="Garamond"/>
        </w:rPr>
      </w:pPr>
    </w:p>
    <w:p w:rsidR="006546AE" w:rsidRDefault="006546AE" w:rsidP="006546A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Caso decidam manter a inabilitação da Recorrente, a Pregoeira e a equipe de apoio devem encaminhar o Recurso Administrativo, imediatamente</w:t>
      </w:r>
      <w:r w:rsidR="008111E3">
        <w:rPr>
          <w:rFonts w:ascii="Garamond" w:hAnsi="Garamond"/>
        </w:rPr>
        <w:t>,</w:t>
      </w:r>
      <w:r>
        <w:rPr>
          <w:rFonts w:ascii="Garamond" w:hAnsi="Garamond"/>
        </w:rPr>
        <w:t xml:space="preserve"> ao Prefeito Municipal, devidamente informado, para a apreciação e decisão, a teor do que dispõe o item 8.6 do Edital.</w:t>
      </w:r>
    </w:p>
    <w:p w:rsidR="00AB70B9" w:rsidRPr="00A152D1" w:rsidRDefault="0032133F" w:rsidP="003708A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B70B9" w:rsidRPr="00A152D1">
        <w:rPr>
          <w:rFonts w:ascii="Garamond" w:hAnsi="Garamond"/>
        </w:rPr>
        <w:t xml:space="preserve"> </w:t>
      </w:r>
    </w:p>
    <w:p w:rsidR="003708A8" w:rsidRPr="00A152D1" w:rsidRDefault="003708A8" w:rsidP="003708A8">
      <w:pPr>
        <w:ind w:firstLine="708"/>
        <w:jc w:val="both"/>
        <w:rPr>
          <w:rFonts w:ascii="Garamond" w:hAnsi="Garamond"/>
        </w:rPr>
      </w:pPr>
      <w:r w:rsidRPr="00A152D1">
        <w:rPr>
          <w:rFonts w:ascii="Garamond" w:hAnsi="Garamond"/>
        </w:rPr>
        <w:t>É o parecer, SME.</w:t>
      </w:r>
    </w:p>
    <w:p w:rsidR="003708A8" w:rsidRPr="00A152D1" w:rsidRDefault="003708A8" w:rsidP="003708A8">
      <w:pPr>
        <w:ind w:firstLine="708"/>
        <w:jc w:val="both"/>
        <w:rPr>
          <w:rFonts w:ascii="Garamond" w:hAnsi="Garamond"/>
        </w:rPr>
      </w:pPr>
    </w:p>
    <w:p w:rsidR="003708A8" w:rsidRPr="00A152D1" w:rsidRDefault="003708A8" w:rsidP="003708A8">
      <w:pPr>
        <w:ind w:firstLine="708"/>
        <w:jc w:val="both"/>
        <w:rPr>
          <w:rFonts w:ascii="Garamond" w:hAnsi="Garamond"/>
        </w:rPr>
      </w:pPr>
      <w:r w:rsidRPr="00A152D1">
        <w:rPr>
          <w:rFonts w:ascii="Garamond" w:hAnsi="Garamond"/>
        </w:rPr>
        <w:t xml:space="preserve">Campo </w:t>
      </w:r>
      <w:proofErr w:type="spellStart"/>
      <w:r w:rsidRPr="00A152D1">
        <w:rPr>
          <w:rFonts w:ascii="Garamond" w:hAnsi="Garamond"/>
        </w:rPr>
        <w:t>Erê</w:t>
      </w:r>
      <w:proofErr w:type="spellEnd"/>
      <w:r w:rsidRPr="00A152D1">
        <w:rPr>
          <w:rFonts w:ascii="Garamond" w:hAnsi="Garamond"/>
        </w:rPr>
        <w:t xml:space="preserve"> - SC, </w:t>
      </w:r>
      <w:r w:rsidR="008111E3">
        <w:rPr>
          <w:rFonts w:ascii="Garamond" w:hAnsi="Garamond"/>
        </w:rPr>
        <w:t>29</w:t>
      </w:r>
      <w:r w:rsidR="00917A5A" w:rsidRPr="00A152D1">
        <w:rPr>
          <w:rFonts w:ascii="Garamond" w:hAnsi="Garamond"/>
        </w:rPr>
        <w:t xml:space="preserve"> </w:t>
      </w:r>
      <w:r w:rsidRPr="00A152D1">
        <w:rPr>
          <w:rFonts w:ascii="Garamond" w:hAnsi="Garamond"/>
        </w:rPr>
        <w:t xml:space="preserve">de </w:t>
      </w:r>
      <w:r w:rsidR="00B15352" w:rsidRPr="00A152D1">
        <w:rPr>
          <w:rFonts w:ascii="Garamond" w:hAnsi="Garamond"/>
        </w:rPr>
        <w:t>fevereiro</w:t>
      </w:r>
      <w:r w:rsidR="00C15492" w:rsidRPr="00A152D1">
        <w:rPr>
          <w:rFonts w:ascii="Garamond" w:hAnsi="Garamond"/>
        </w:rPr>
        <w:t xml:space="preserve"> </w:t>
      </w:r>
      <w:r w:rsidRPr="00A152D1">
        <w:rPr>
          <w:rFonts w:ascii="Garamond" w:hAnsi="Garamond"/>
        </w:rPr>
        <w:t>de 20</w:t>
      </w:r>
      <w:r w:rsidR="00D77091" w:rsidRPr="00A152D1">
        <w:rPr>
          <w:rFonts w:ascii="Garamond" w:hAnsi="Garamond"/>
        </w:rPr>
        <w:t>20</w:t>
      </w:r>
      <w:r w:rsidRPr="00A152D1">
        <w:rPr>
          <w:rFonts w:ascii="Garamond" w:hAnsi="Garamond"/>
        </w:rPr>
        <w:t>.</w:t>
      </w:r>
    </w:p>
    <w:p w:rsidR="003708A8" w:rsidRPr="00A152D1" w:rsidRDefault="003708A8" w:rsidP="003708A8">
      <w:pPr>
        <w:ind w:firstLine="708"/>
        <w:jc w:val="both"/>
        <w:rPr>
          <w:rFonts w:ascii="Garamond" w:hAnsi="Garamond"/>
        </w:rPr>
      </w:pPr>
    </w:p>
    <w:p w:rsidR="003708A8" w:rsidRPr="00A152D1" w:rsidRDefault="003708A8" w:rsidP="003708A8">
      <w:pPr>
        <w:ind w:firstLine="708"/>
        <w:jc w:val="both"/>
        <w:rPr>
          <w:rFonts w:ascii="Garamond" w:hAnsi="Garamond"/>
        </w:rPr>
      </w:pPr>
    </w:p>
    <w:p w:rsidR="003708A8" w:rsidRPr="00A152D1" w:rsidRDefault="00A152D1" w:rsidP="00A152D1">
      <w:pPr>
        <w:jc w:val="center"/>
      </w:pPr>
      <w:r w:rsidRPr="00A152D1">
        <w:rPr>
          <w:noProof/>
        </w:rPr>
        <w:drawing>
          <wp:inline distT="0" distB="0" distL="0" distR="0">
            <wp:extent cx="2122227" cy="100139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80" cy="10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3F" w:rsidRPr="00A152D1" w:rsidRDefault="00A04D3F" w:rsidP="003708A8"/>
    <w:sectPr w:rsidR="00A04D3F" w:rsidRPr="00A152D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8F" w:rsidRDefault="000A438F" w:rsidP="001B475D">
      <w:r>
        <w:separator/>
      </w:r>
    </w:p>
  </w:endnote>
  <w:endnote w:type="continuationSeparator" w:id="0">
    <w:p w:rsidR="000A438F" w:rsidRDefault="000A438F" w:rsidP="001B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8F" w:rsidRDefault="000A438F" w:rsidP="001B475D">
      <w:r>
        <w:separator/>
      </w:r>
    </w:p>
  </w:footnote>
  <w:footnote w:type="continuationSeparator" w:id="0">
    <w:p w:rsidR="000A438F" w:rsidRDefault="000A438F" w:rsidP="001B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5D" w:rsidRDefault="001B475D">
    <w:pPr>
      <w:pStyle w:val="Cabealho"/>
    </w:pPr>
  </w:p>
  <w:p w:rsidR="001B475D" w:rsidRDefault="001B475D">
    <w:pPr>
      <w:pStyle w:val="Cabealho"/>
    </w:pPr>
  </w:p>
  <w:p w:rsidR="001B475D" w:rsidRDefault="001B475D">
    <w:pPr>
      <w:pStyle w:val="Cabealho"/>
    </w:pPr>
  </w:p>
  <w:p w:rsidR="001B475D" w:rsidRDefault="001B475D">
    <w:pPr>
      <w:pStyle w:val="Cabealho"/>
    </w:pPr>
  </w:p>
  <w:p w:rsidR="001B475D" w:rsidRDefault="001B475D">
    <w:pPr>
      <w:pStyle w:val="Cabealho"/>
    </w:pPr>
  </w:p>
  <w:p w:rsidR="001B475D" w:rsidRDefault="001B475D">
    <w:pPr>
      <w:pStyle w:val="Cabealho"/>
    </w:pPr>
  </w:p>
  <w:p w:rsidR="001B475D" w:rsidRDefault="001B47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F25"/>
    <w:multiLevelType w:val="multilevel"/>
    <w:tmpl w:val="5C4E8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0C4B51F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9172F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94E7C8C"/>
    <w:multiLevelType w:val="hybridMultilevel"/>
    <w:tmpl w:val="788E85DE"/>
    <w:lvl w:ilvl="0" w:tplc="A08CC88E">
      <w:start w:val="3"/>
      <w:numFmt w:val="lowerLetter"/>
      <w:lvlText w:val="%1)"/>
      <w:lvlJc w:val="left"/>
      <w:pPr>
        <w:ind w:left="1069" w:hanging="360"/>
      </w:pPr>
      <w:rPr>
        <w:rFonts w:hint="default"/>
        <w:color w:val="0F243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23577"/>
    <w:multiLevelType w:val="hybridMultilevel"/>
    <w:tmpl w:val="78F6DAFE"/>
    <w:lvl w:ilvl="0" w:tplc="DF40214A">
      <w:start w:val="4"/>
      <w:numFmt w:val="lowerLetter"/>
      <w:lvlText w:val="%1)"/>
      <w:lvlJc w:val="left"/>
      <w:pPr>
        <w:ind w:left="1069" w:hanging="360"/>
      </w:pPr>
      <w:rPr>
        <w:rFonts w:ascii="Garamond" w:hAnsi="Garamond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122715"/>
    <w:multiLevelType w:val="multilevel"/>
    <w:tmpl w:val="09C2D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747F0D45"/>
    <w:multiLevelType w:val="multilevel"/>
    <w:tmpl w:val="200E2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92"/>
    <w:rsid w:val="000018B9"/>
    <w:rsid w:val="00037AA3"/>
    <w:rsid w:val="0005461F"/>
    <w:rsid w:val="000A438F"/>
    <w:rsid w:val="000B6B5C"/>
    <w:rsid w:val="000F5029"/>
    <w:rsid w:val="001415B8"/>
    <w:rsid w:val="00151AC2"/>
    <w:rsid w:val="00152DC2"/>
    <w:rsid w:val="00156A35"/>
    <w:rsid w:val="0015788B"/>
    <w:rsid w:val="00181B28"/>
    <w:rsid w:val="00186AE0"/>
    <w:rsid w:val="001B475D"/>
    <w:rsid w:val="001B65F3"/>
    <w:rsid w:val="001C4D77"/>
    <w:rsid w:val="001F3CC6"/>
    <w:rsid w:val="00210DC4"/>
    <w:rsid w:val="002510D0"/>
    <w:rsid w:val="0027207D"/>
    <w:rsid w:val="0028792D"/>
    <w:rsid w:val="002B5747"/>
    <w:rsid w:val="002C7F77"/>
    <w:rsid w:val="00301511"/>
    <w:rsid w:val="0032133F"/>
    <w:rsid w:val="00326C19"/>
    <w:rsid w:val="00363AF2"/>
    <w:rsid w:val="003708A8"/>
    <w:rsid w:val="003844AA"/>
    <w:rsid w:val="003F3B00"/>
    <w:rsid w:val="00411F88"/>
    <w:rsid w:val="00413086"/>
    <w:rsid w:val="00455A44"/>
    <w:rsid w:val="00460DB3"/>
    <w:rsid w:val="004B0AB3"/>
    <w:rsid w:val="004C364D"/>
    <w:rsid w:val="004E1F19"/>
    <w:rsid w:val="004E5643"/>
    <w:rsid w:val="004E7103"/>
    <w:rsid w:val="00561103"/>
    <w:rsid w:val="005A5BFD"/>
    <w:rsid w:val="005C355C"/>
    <w:rsid w:val="00601444"/>
    <w:rsid w:val="00615208"/>
    <w:rsid w:val="006541DB"/>
    <w:rsid w:val="006546AE"/>
    <w:rsid w:val="00697D8C"/>
    <w:rsid w:val="006B1257"/>
    <w:rsid w:val="006B5AF3"/>
    <w:rsid w:val="00707628"/>
    <w:rsid w:val="00710428"/>
    <w:rsid w:val="00714A9C"/>
    <w:rsid w:val="00727F23"/>
    <w:rsid w:val="00731A36"/>
    <w:rsid w:val="00755AC0"/>
    <w:rsid w:val="00766861"/>
    <w:rsid w:val="00771F10"/>
    <w:rsid w:val="007750AF"/>
    <w:rsid w:val="007919C8"/>
    <w:rsid w:val="00802049"/>
    <w:rsid w:val="008111E3"/>
    <w:rsid w:val="00815D09"/>
    <w:rsid w:val="008352BA"/>
    <w:rsid w:val="00862029"/>
    <w:rsid w:val="00871996"/>
    <w:rsid w:val="00884692"/>
    <w:rsid w:val="008B2BE8"/>
    <w:rsid w:val="008C7887"/>
    <w:rsid w:val="008D138A"/>
    <w:rsid w:val="008D1F3D"/>
    <w:rsid w:val="00901086"/>
    <w:rsid w:val="00905B9D"/>
    <w:rsid w:val="00905BA4"/>
    <w:rsid w:val="00917A5A"/>
    <w:rsid w:val="0099325C"/>
    <w:rsid w:val="009D6327"/>
    <w:rsid w:val="009D6377"/>
    <w:rsid w:val="009D6B59"/>
    <w:rsid w:val="009D79A0"/>
    <w:rsid w:val="00A04D3F"/>
    <w:rsid w:val="00A152D1"/>
    <w:rsid w:val="00A25619"/>
    <w:rsid w:val="00A2678D"/>
    <w:rsid w:val="00AA035D"/>
    <w:rsid w:val="00AA5BFD"/>
    <w:rsid w:val="00AB70B9"/>
    <w:rsid w:val="00B15352"/>
    <w:rsid w:val="00B30C32"/>
    <w:rsid w:val="00B62292"/>
    <w:rsid w:val="00BC012F"/>
    <w:rsid w:val="00BE2368"/>
    <w:rsid w:val="00BE4F0F"/>
    <w:rsid w:val="00C01C78"/>
    <w:rsid w:val="00C15492"/>
    <w:rsid w:val="00C34107"/>
    <w:rsid w:val="00C86086"/>
    <w:rsid w:val="00CF1AC2"/>
    <w:rsid w:val="00D44110"/>
    <w:rsid w:val="00D52BD3"/>
    <w:rsid w:val="00D77091"/>
    <w:rsid w:val="00DD314D"/>
    <w:rsid w:val="00DE0157"/>
    <w:rsid w:val="00E44C29"/>
    <w:rsid w:val="00E47FA5"/>
    <w:rsid w:val="00E973D3"/>
    <w:rsid w:val="00EB7CAE"/>
    <w:rsid w:val="00EC4E7E"/>
    <w:rsid w:val="00EE1F43"/>
    <w:rsid w:val="00F20B5F"/>
    <w:rsid w:val="00F42986"/>
    <w:rsid w:val="00F527B6"/>
    <w:rsid w:val="00F625FB"/>
    <w:rsid w:val="00FA2EB5"/>
    <w:rsid w:val="00FC1396"/>
    <w:rsid w:val="00FD240B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75D"/>
  </w:style>
  <w:style w:type="paragraph" w:styleId="Rodap">
    <w:name w:val="footer"/>
    <w:basedOn w:val="Normal"/>
    <w:link w:val="RodapChar"/>
    <w:uiPriority w:val="99"/>
    <w:unhideWhenUsed/>
    <w:rsid w:val="001B4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75D"/>
  </w:style>
  <w:style w:type="paragraph" w:styleId="Textodebalo">
    <w:name w:val="Balloon Text"/>
    <w:basedOn w:val="Normal"/>
    <w:link w:val="TextodebaloChar"/>
    <w:uiPriority w:val="99"/>
    <w:semiHidden/>
    <w:unhideWhenUsed/>
    <w:rsid w:val="001B47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7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DC4"/>
    <w:pPr>
      <w:spacing w:before="100" w:beforeAutospacing="1" w:after="100" w:afterAutospacing="1"/>
    </w:pPr>
  </w:style>
  <w:style w:type="character" w:customStyle="1" w:styleId="firstementa">
    <w:name w:val="firstementa"/>
    <w:basedOn w:val="Fontepargpadro"/>
    <w:rsid w:val="00E44C29"/>
  </w:style>
  <w:style w:type="character" w:customStyle="1" w:styleId="marcapalavra1">
    <w:name w:val="marca_palavra1"/>
    <w:basedOn w:val="Fontepargpadro"/>
    <w:rsid w:val="00E44C29"/>
    <w:rPr>
      <w:b/>
      <w:bCs/>
      <w:shd w:val="clear" w:color="auto" w:fill="FFFF00"/>
    </w:rPr>
  </w:style>
  <w:style w:type="character" w:customStyle="1" w:styleId="hidden1">
    <w:name w:val="hidden1"/>
    <w:basedOn w:val="Fontepargpadro"/>
    <w:rsid w:val="00E44C29"/>
    <w:rPr>
      <w:vanish/>
      <w:webHidden w:val="0"/>
      <w:specVanish w:val="0"/>
    </w:rPr>
  </w:style>
  <w:style w:type="character" w:styleId="TextodoEspaoReservado">
    <w:name w:val="Placeholder Text"/>
    <w:basedOn w:val="Fontepargpadro"/>
    <w:uiPriority w:val="99"/>
    <w:semiHidden/>
    <w:rsid w:val="00615208"/>
    <w:rPr>
      <w:color w:val="808080"/>
    </w:rPr>
  </w:style>
  <w:style w:type="paragraph" w:customStyle="1" w:styleId="Default">
    <w:name w:val="Default"/>
    <w:rsid w:val="00905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0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788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8C7887"/>
    <w:pPr>
      <w:ind w:left="993" w:firstLine="423"/>
      <w:jc w:val="both"/>
    </w:pPr>
    <w:rPr>
      <w:rFonts w:ascii="Century" w:hAnsi="Century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8C7887"/>
    <w:rPr>
      <w:rFonts w:ascii="Century" w:eastAsia="Times New Roman" w:hAnsi="Century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110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71F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1F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1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1F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1F1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C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C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30C32"/>
    <w:rPr>
      <w:vertAlign w:val="superscript"/>
    </w:rPr>
  </w:style>
  <w:style w:type="paragraph" w:styleId="TextosemFormatao">
    <w:name w:val="Plain Text"/>
    <w:basedOn w:val="Normal"/>
    <w:link w:val="TextosemFormataoChar"/>
    <w:rsid w:val="00BE4F0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bCs/>
      <w:color w:val="00000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E4F0F"/>
    <w:rPr>
      <w:rFonts w:ascii="Courier New" w:eastAsia="Times New Roman" w:hAnsi="Courier New" w:cs="Times New Roman"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E4F0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4F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1"/>
    <w:basedOn w:val="Normal"/>
    <w:rsid w:val="00BE4F0F"/>
    <w:pPr>
      <w:widowControl w:val="0"/>
      <w:tabs>
        <w:tab w:val="left" w:pos="536"/>
        <w:tab w:val="left" w:pos="2270"/>
        <w:tab w:val="left" w:pos="4294"/>
      </w:tabs>
      <w:ind w:left="1701" w:hanging="850"/>
      <w:jc w:val="both"/>
    </w:pPr>
    <w:rPr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75D"/>
  </w:style>
  <w:style w:type="paragraph" w:styleId="Rodap">
    <w:name w:val="footer"/>
    <w:basedOn w:val="Normal"/>
    <w:link w:val="RodapChar"/>
    <w:uiPriority w:val="99"/>
    <w:unhideWhenUsed/>
    <w:rsid w:val="001B4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75D"/>
  </w:style>
  <w:style w:type="paragraph" w:styleId="Textodebalo">
    <w:name w:val="Balloon Text"/>
    <w:basedOn w:val="Normal"/>
    <w:link w:val="TextodebaloChar"/>
    <w:uiPriority w:val="99"/>
    <w:semiHidden/>
    <w:unhideWhenUsed/>
    <w:rsid w:val="001B47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7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DC4"/>
    <w:pPr>
      <w:spacing w:before="100" w:beforeAutospacing="1" w:after="100" w:afterAutospacing="1"/>
    </w:pPr>
  </w:style>
  <w:style w:type="character" w:customStyle="1" w:styleId="firstementa">
    <w:name w:val="firstementa"/>
    <w:basedOn w:val="Fontepargpadro"/>
    <w:rsid w:val="00E44C29"/>
  </w:style>
  <w:style w:type="character" w:customStyle="1" w:styleId="marcapalavra1">
    <w:name w:val="marca_palavra1"/>
    <w:basedOn w:val="Fontepargpadro"/>
    <w:rsid w:val="00E44C29"/>
    <w:rPr>
      <w:b/>
      <w:bCs/>
      <w:shd w:val="clear" w:color="auto" w:fill="FFFF00"/>
    </w:rPr>
  </w:style>
  <w:style w:type="character" w:customStyle="1" w:styleId="hidden1">
    <w:name w:val="hidden1"/>
    <w:basedOn w:val="Fontepargpadro"/>
    <w:rsid w:val="00E44C29"/>
    <w:rPr>
      <w:vanish/>
      <w:webHidden w:val="0"/>
      <w:specVanish w:val="0"/>
    </w:rPr>
  </w:style>
  <w:style w:type="character" w:styleId="TextodoEspaoReservado">
    <w:name w:val="Placeholder Text"/>
    <w:basedOn w:val="Fontepargpadro"/>
    <w:uiPriority w:val="99"/>
    <w:semiHidden/>
    <w:rsid w:val="00615208"/>
    <w:rPr>
      <w:color w:val="808080"/>
    </w:rPr>
  </w:style>
  <w:style w:type="paragraph" w:customStyle="1" w:styleId="Default">
    <w:name w:val="Default"/>
    <w:rsid w:val="00905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0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788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8C7887"/>
    <w:pPr>
      <w:ind w:left="993" w:firstLine="423"/>
      <w:jc w:val="both"/>
    </w:pPr>
    <w:rPr>
      <w:rFonts w:ascii="Century" w:hAnsi="Century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8C7887"/>
    <w:rPr>
      <w:rFonts w:ascii="Century" w:eastAsia="Times New Roman" w:hAnsi="Century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110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71F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1F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1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1F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1F1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C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C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30C32"/>
    <w:rPr>
      <w:vertAlign w:val="superscript"/>
    </w:rPr>
  </w:style>
  <w:style w:type="paragraph" w:styleId="TextosemFormatao">
    <w:name w:val="Plain Text"/>
    <w:basedOn w:val="Normal"/>
    <w:link w:val="TextosemFormataoChar"/>
    <w:rsid w:val="00BE4F0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bCs/>
      <w:color w:val="00000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E4F0F"/>
    <w:rPr>
      <w:rFonts w:ascii="Courier New" w:eastAsia="Times New Roman" w:hAnsi="Courier New" w:cs="Times New Roman"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E4F0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4F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1"/>
    <w:basedOn w:val="Normal"/>
    <w:rsid w:val="00BE4F0F"/>
    <w:pPr>
      <w:widowControl w:val="0"/>
      <w:tabs>
        <w:tab w:val="left" w:pos="536"/>
        <w:tab w:val="left" w:pos="2270"/>
        <w:tab w:val="left" w:pos="4294"/>
      </w:tabs>
      <w:ind w:left="1701" w:hanging="850"/>
      <w:jc w:val="both"/>
    </w:pPr>
    <w:rPr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2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3836-57E5-42E0-B4D4-07B61899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</dc:creator>
  <cp:lastModifiedBy>Marli</cp:lastModifiedBy>
  <cp:revision>2</cp:revision>
  <cp:lastPrinted>2020-03-02T10:27:00Z</cp:lastPrinted>
  <dcterms:created xsi:type="dcterms:W3CDTF">2020-03-02T10:28:00Z</dcterms:created>
  <dcterms:modified xsi:type="dcterms:W3CDTF">2020-03-02T10:28:00Z</dcterms:modified>
</cp:coreProperties>
</file>